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49E6F" w14:textId="756B57AA" w:rsidR="002C360E" w:rsidRDefault="00323E9E" w:rsidP="005C6DC1">
      <w:pPr>
        <w:spacing w:line="36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6B26AF">
        <w:t xml:space="preserve"> at different scales</w:t>
      </w:r>
      <w:r w:rsidR="00BE5BCC" w:rsidRPr="00923444">
        <w:t>”</w:t>
      </w:r>
    </w:p>
    <w:p w14:paraId="007BD409" w14:textId="293B3E2F" w:rsidR="00323E9E" w:rsidRDefault="00323E9E" w:rsidP="001F0FE3">
      <w:pPr>
        <w:spacing w:line="360" w:lineRule="auto"/>
        <w:rPr>
          <w:b/>
          <w:bCs/>
        </w:rPr>
      </w:pPr>
    </w:p>
    <w:p w14:paraId="490945F6" w14:textId="27C3B4D7" w:rsidR="001F0FE3" w:rsidRDefault="001F0FE3" w:rsidP="001F0FE3">
      <w:pPr>
        <w:spacing w:line="360" w:lineRule="auto"/>
        <w:rPr>
          <w:b/>
          <w:bCs/>
        </w:rPr>
      </w:pPr>
      <w:r>
        <w:rPr>
          <w:b/>
          <w:bCs/>
        </w:rPr>
        <w:t>Methods (cont.)</w:t>
      </w:r>
    </w:p>
    <w:p w14:paraId="292A330A" w14:textId="1526ACB9" w:rsidR="001F0FE3" w:rsidRDefault="001F0FE3" w:rsidP="001F0FE3">
      <w:pPr>
        <w:spacing w:line="360" w:lineRule="auto"/>
        <w:rPr>
          <w:b/>
          <w:bCs/>
        </w:rPr>
      </w:pPr>
      <w:r w:rsidRPr="00EA79A6">
        <w:rPr>
          <w:i/>
          <w:iCs/>
          <w:color w:val="000000"/>
          <w:lang w:val="el-GR"/>
        </w:rPr>
        <w:t>χ</w:t>
      </w:r>
    </w:p>
    <w:p w14:paraId="5900BC94" w14:textId="2652FE77" w:rsidR="001F0FE3" w:rsidRDefault="001F0FE3" w:rsidP="001F0FE3">
      <w:pPr>
        <w:autoSpaceDE w:val="0"/>
        <w:autoSpaceDN w:val="0"/>
        <w:adjustRightInd w:val="0"/>
        <w:spacing w:line="360" w:lineRule="auto"/>
        <w:rPr>
          <w:color w:val="000000"/>
        </w:rPr>
      </w:pP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following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0B115A">
        <w:rPr>
          <w:noProof/>
          <w:color w:val="000000"/>
        </w:rPr>
        <w:t xml:space="preserve">Farquhar </w:t>
      </w:r>
      <w:r w:rsidRPr="000B115A">
        <w:rPr>
          <w:i/>
          <w:noProof/>
          <w:color w:val="000000"/>
        </w:rPr>
        <w:t>et al.</w:t>
      </w:r>
      <w:r>
        <w:rPr>
          <w:noProof/>
          <w:color w:val="000000"/>
        </w:rPr>
        <w:t xml:space="preserve"> (</w:t>
      </w:r>
      <w:r w:rsidRPr="000B115A">
        <w:rPr>
          <w:noProof/>
          <w:color w:val="000000"/>
        </w:rPr>
        <w:t>1989)</w:t>
      </w:r>
      <w:r>
        <w:rPr>
          <w:color w:val="000000"/>
        </w:rPr>
        <w:fldChar w:fldCharType="end"/>
      </w:r>
      <w:r>
        <w:rPr>
          <w:color w:val="000000"/>
        </w:rPr>
        <w:t>:</w:t>
      </w:r>
    </w:p>
    <w:p w14:paraId="0C4F6A9C" w14:textId="1DE29396" w:rsidR="001F0FE3" w:rsidRDefault="001F0FE3" w:rsidP="001F0FE3">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A775EE">
        <w:rPr>
          <w:color w:val="000000"/>
        </w:rPr>
        <w:t>S1</w:t>
      </w:r>
      <w:r>
        <w:rPr>
          <w:color w:val="000000"/>
        </w:rPr>
        <w:t>)</w:t>
      </w:r>
    </w:p>
    <w:p w14:paraId="5DB9AB47" w14:textId="77777777" w:rsidR="001F0FE3" w:rsidRDefault="001F0FE3" w:rsidP="001F0FE3">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EC9D02" w14:textId="204FFE84" w:rsidR="001F0FE3" w:rsidRDefault="00000000" w:rsidP="001F0FE3">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sidRPr="000A7D4E">
        <w:rPr>
          <w:iCs/>
          <w:color w:val="000000"/>
        </w:rPr>
        <w:tab/>
      </w:r>
      <w:r w:rsidR="001F0FE3">
        <w:rPr>
          <w:iCs/>
          <w:color w:val="000000"/>
        </w:rPr>
        <w:tab/>
        <w:t>(</w:t>
      </w:r>
      <w:r w:rsidR="00A775EE">
        <w:rPr>
          <w:iCs/>
          <w:color w:val="000000"/>
        </w:rPr>
        <w:t>S2</w:t>
      </w:r>
      <w:r w:rsidR="001F0FE3">
        <w:rPr>
          <w:iCs/>
          <w:color w:val="000000"/>
        </w:rPr>
        <w:t>)</w:t>
      </w:r>
    </w:p>
    <w:p w14:paraId="2E5023E1" w14:textId="77777777" w:rsidR="001F0FE3" w:rsidRPr="00FC1C50" w:rsidRDefault="001F0FE3" w:rsidP="00A775EE">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air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0B115A">
        <w:rPr>
          <w:noProof/>
          <w:color w:val="000000"/>
        </w:rPr>
        <w:t xml:space="preserve">(Farquhar </w:t>
      </w:r>
      <w:r w:rsidRPr="000B115A">
        <w:rPr>
          <w:i/>
          <w:noProof/>
          <w:color w:val="000000"/>
        </w:rPr>
        <w:t>et al.</w:t>
      </w:r>
      <w:r w:rsidRPr="000B115A">
        <w:rPr>
          <w:noProof/>
          <w:color w:val="000000"/>
        </w:rPr>
        <w:t>, 1989)</w:t>
      </w:r>
      <w:r>
        <w:rPr>
          <w:color w:val="000000"/>
        </w:rPr>
        <w:fldChar w:fldCharType="end"/>
      </w:r>
      <w:r>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 in triplicate for each CO</w:t>
      </w:r>
      <w:r>
        <w:rPr>
          <w:color w:val="000000"/>
          <w:vertAlign w:val="subscript"/>
        </w:rPr>
        <w:t>2</w:t>
      </w:r>
      <w:r>
        <w:rPr>
          <w:color w:val="000000"/>
        </w:rPr>
        <w:t xml:space="preserve"> treatment </w:t>
      </w:r>
      <w:r w:rsidRPr="00355F99">
        <w:t>using a 20</w:t>
      </w:r>
      <w:r>
        <w:t xml:space="preserve"> </w:t>
      </w:r>
      <w:r w:rsidRPr="00355F99">
        <w:t>mL syringe (Air-</w:t>
      </w:r>
      <w:proofErr w:type="spellStart"/>
      <w:r w:rsidRPr="00355F99">
        <w:t>Tite</w:t>
      </w:r>
      <w:proofErr w:type="spellEnd"/>
      <w:r w:rsidRPr="00355F99">
        <w:t xml:space="preserve"> Products Co., Inc., Virginia Beach, VA, USA)</w:t>
      </w:r>
      <w:r>
        <w:t>. Each air sample was</w:t>
      </w:r>
      <w:r w:rsidRPr="00355F99">
        <w:t xml:space="preserve"> </w:t>
      </w:r>
      <w:r>
        <w:t xml:space="preserve">plunged into a </w:t>
      </w:r>
      <w:r w:rsidRPr="00355F99">
        <w:t>manually evacuated 10</w:t>
      </w:r>
      <w:r>
        <w:t xml:space="preserve"> </w:t>
      </w:r>
      <w:r w:rsidRPr="00355F99">
        <w:t>mL Exetainer (</w:t>
      </w:r>
      <w:proofErr w:type="spellStart"/>
      <w:r w:rsidRPr="00355F99">
        <w:t>Labco</w:t>
      </w:r>
      <w:proofErr w:type="spellEnd"/>
      <w:r w:rsidRPr="00355F99">
        <w:t xml:space="preserve"> Ltd., Lampeter, UK)</w:t>
      </w:r>
      <w:r>
        <w:t xml:space="preserve"> and sent </w:t>
      </w:r>
      <w:r w:rsidRPr="00355F99">
        <w:t xml:space="preserve">to the University of 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 gas inlet system (</w:t>
      </w:r>
      <w:proofErr w:type="spellStart"/>
      <w:r>
        <w:t>GasBenchII</w:t>
      </w:r>
      <w:proofErr w:type="spellEnd"/>
      <w:r>
        <w:t xml:space="preserve">; </w:t>
      </w:r>
      <w:proofErr w:type="spellStart"/>
      <w:r>
        <w:t>Thermo</w:t>
      </w:r>
      <w:proofErr w:type="spellEnd"/>
      <w:r>
        <w:t xml:space="preserve"> Fisher Scientific, Waltham, MA, USA) coupled to an isotope ratio mass spectrometer (</w:t>
      </w:r>
      <w:proofErr w:type="spellStart"/>
      <w:r>
        <w:t>Thermo</w:t>
      </w:r>
      <w:proofErr w:type="spellEnd"/>
      <w:r>
        <w:t xml:space="preserve"> Finnigan Delta Plus XL; </w:t>
      </w:r>
      <w:proofErr w:type="spellStart"/>
      <w:r>
        <w:t>Thermo</w:t>
      </w:r>
      <w:proofErr w:type="spellEnd"/>
      <w:r>
        <w:t xml:space="preserve"> Fisher Scientific, Waltham, MA, USA)</w:t>
      </w:r>
      <w:r w:rsidRPr="00355F99">
        <w:t>.</w:t>
      </w:r>
      <w: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for each CO</w:t>
      </w:r>
      <w:r>
        <w:rPr>
          <w:color w:val="000000"/>
          <w:vertAlign w:val="subscript"/>
        </w:rPr>
        <w:t>2</w:t>
      </w:r>
      <w:r>
        <w:rPr>
          <w:color w:val="000000"/>
        </w:rPr>
        <w:t xml:space="preserve"> treatment was estimated by calculating the mean of the triplicate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samples within each chamber, then calculating the mean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across all chambers. Specifically,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-8.81</w:t>
      </w:r>
      <w:r w:rsidRPr="00771C52">
        <w:rPr>
          <w:color w:val="000000"/>
        </w:rPr>
        <w:t>‰</w:t>
      </w:r>
      <w:r>
        <w:rPr>
          <w:color w:val="000000"/>
        </w:rPr>
        <w:t xml:space="preserve"> for the ambient CO</w:t>
      </w:r>
      <w:r>
        <w:rPr>
          <w:color w:val="000000"/>
          <w:vertAlign w:val="subscript"/>
        </w:rPr>
        <w:t>2</w:t>
      </w:r>
      <w:r>
        <w:rPr>
          <w:color w:val="000000"/>
        </w:rPr>
        <w:t xml:space="preserve"> treatment and -5.95</w:t>
      </w:r>
      <w:r w:rsidRPr="00771C52">
        <w:rPr>
          <w:color w:val="000000"/>
        </w:rPr>
        <w:t>‰</w:t>
      </w:r>
      <w:r>
        <w:rPr>
          <w:color w:val="000000"/>
        </w:rPr>
        <w:t xml:space="preserve"> for the elevated CO</w:t>
      </w:r>
      <w:r>
        <w:rPr>
          <w:color w:val="000000"/>
          <w:vertAlign w:val="subscript"/>
        </w:rPr>
        <w:t>2</w:t>
      </w:r>
      <w:r>
        <w:rPr>
          <w:color w:val="000000"/>
        </w:rPr>
        <w:t xml:space="preserve"> treatment.</w:t>
      </w:r>
    </w:p>
    <w:p w14:paraId="20FF0134" w14:textId="77777777" w:rsidR="001F0FE3" w:rsidRDefault="001F0FE3" w:rsidP="00A775EE">
      <w:pPr>
        <w:spacing w:line="360" w:lineRule="auto"/>
        <w:rPr>
          <w:b/>
          <w:bCs/>
        </w:rPr>
      </w:pPr>
    </w:p>
    <w:p w14:paraId="60CD51F6" w14:textId="5F8CDAA4" w:rsidR="005C6DC1" w:rsidRDefault="005C6DC1" w:rsidP="00A775EE">
      <w:pPr>
        <w:spacing w:line="360" w:lineRule="auto"/>
        <w:rPr>
          <w:b/>
          <w:bCs/>
        </w:rPr>
      </w:pPr>
      <w:r>
        <w:rPr>
          <w:b/>
          <w:bCs/>
        </w:rPr>
        <w:t>Results (cont.)</w:t>
      </w:r>
    </w:p>
    <w:p w14:paraId="292508FA" w14:textId="2D9F524B" w:rsidR="00CD6679" w:rsidRDefault="00CD6679" w:rsidP="00FD44EA">
      <w:pPr>
        <w:spacing w:line="360" w:lineRule="auto"/>
        <w:rPr>
          <w:b/>
          <w:bCs/>
        </w:rPr>
      </w:pPr>
      <w:r w:rsidRPr="00AD4FAC">
        <w:rPr>
          <w:i/>
          <w:iCs/>
          <w:color w:val="000000"/>
          <w:lang w:val="el-GR"/>
        </w:rPr>
        <w:t>χ</w:t>
      </w:r>
    </w:p>
    <w:p w14:paraId="101AAAA6" w14:textId="40F9B67E" w:rsidR="00CD6679" w:rsidRDefault="00CD6679" w:rsidP="00FD44EA">
      <w:pPr>
        <w:spacing w:line="360" w:lineRule="auto"/>
        <w:rPr>
          <w:b/>
          <w:bCs/>
        </w:rPr>
      </w:pPr>
      <w:r>
        <w:rPr>
          <w:color w:val="000000"/>
        </w:rPr>
        <w:t>An interaction between CO</w:t>
      </w:r>
      <w:r>
        <w:rPr>
          <w:color w:val="000000"/>
          <w:vertAlign w:val="subscript"/>
        </w:rPr>
        <w:t>2</w:t>
      </w:r>
      <w:r>
        <w:rPr>
          <w:color w:val="000000"/>
        </w:rPr>
        <w:t xml:space="preserve"> and nitrogen fertilization (</w:t>
      </w:r>
      <w:r>
        <w:rPr>
          <w:i/>
          <w:iCs/>
          <w:color w:val="000000"/>
        </w:rPr>
        <w:t>p</w:t>
      </w:r>
      <w:r>
        <w:rPr>
          <w:color w:val="000000"/>
        </w:rPr>
        <w:t xml:space="preserve">&lt;0.001; Table </w:t>
      </w:r>
      <w:r w:rsidR="006E3133">
        <w:rPr>
          <w:color w:val="000000"/>
        </w:rPr>
        <w:t>S</w:t>
      </w:r>
      <w:r>
        <w:rPr>
          <w:color w:val="000000"/>
        </w:rPr>
        <w:t xml:space="preserve">3) indicated that the negative effect of increasing nitrogen fertilization on </w:t>
      </w:r>
      <w:r w:rsidRPr="00AD4FAC">
        <w:rPr>
          <w:i/>
          <w:iCs/>
          <w:color w:val="000000"/>
          <w:lang w:val="el-GR"/>
        </w:rPr>
        <w:t>χ</w:t>
      </w:r>
      <w:r>
        <w:rPr>
          <w:color w:val="000000"/>
        </w:rPr>
        <w:t xml:space="preserve"> (</w:t>
      </w:r>
      <w:r>
        <w:rPr>
          <w:i/>
          <w:iCs/>
          <w:color w:val="000000"/>
        </w:rPr>
        <w:t>p</w:t>
      </w:r>
      <w:r>
        <w:rPr>
          <w:color w:val="000000"/>
        </w:rPr>
        <w:t xml:space="preserve">&lt;0.001; Table </w:t>
      </w:r>
      <w:r w:rsidR="006E3133">
        <w:rPr>
          <w:color w:val="000000"/>
        </w:rPr>
        <w:t>S</w:t>
      </w:r>
      <w:r>
        <w:rPr>
          <w:color w:val="000000"/>
        </w:rPr>
        <w:t>3)</w:t>
      </w:r>
      <w:r>
        <w:rPr>
          <w:i/>
          <w:iCs/>
          <w:color w:val="000000"/>
        </w:rPr>
        <w:t xml:space="preserve"> </w:t>
      </w:r>
      <w:r>
        <w:rPr>
          <w:color w:val="000000"/>
        </w:rPr>
        <w:t>was stronger under elevated CO</w:t>
      </w:r>
      <w:r>
        <w:rPr>
          <w:color w:val="000000"/>
          <w:vertAlign w:val="subscript"/>
        </w:rPr>
        <w:t>2</w:t>
      </w:r>
      <w:r>
        <w:rPr>
          <w:color w:val="000000"/>
        </w:rPr>
        <w:t xml:space="preserve"> than ambient CO</w:t>
      </w:r>
      <w:r>
        <w:rPr>
          <w:color w:val="000000"/>
          <w:vertAlign w:val="subscript"/>
        </w:rPr>
        <w:t>2</w:t>
      </w:r>
      <w:r>
        <w:rPr>
          <w:color w:val="000000"/>
        </w:rPr>
        <w:t xml:space="preserve"> (Tukey test comparing the nitrogen fertilization-</w:t>
      </w:r>
      <w:r w:rsidRPr="00AD4FAC">
        <w:rPr>
          <w:i/>
          <w:iCs/>
          <w:color w:val="000000"/>
          <w:lang w:val="el-GR"/>
        </w:rPr>
        <w:t>χ</w:t>
      </w:r>
      <w:r>
        <w:rPr>
          <w:color w:val="000000"/>
        </w:rPr>
        <w:t xml:space="preserve"> slope between </w:t>
      </w:r>
      <w:r>
        <w:rPr>
          <w:color w:val="000000"/>
        </w:rPr>
        <w:lastRenderedPageBreak/>
        <w:t>CO</w:t>
      </w:r>
      <w:r>
        <w:rPr>
          <w:color w:val="000000"/>
          <w:vertAlign w:val="subscript"/>
        </w:rPr>
        <w:t>2</w:t>
      </w:r>
      <w:r>
        <w:rPr>
          <w:color w:val="000000"/>
        </w:rPr>
        <w:t xml:space="preserve"> treatments: </w:t>
      </w:r>
      <w:r>
        <w:rPr>
          <w:i/>
          <w:iCs/>
          <w:color w:val="000000"/>
        </w:rPr>
        <w:t>p</w:t>
      </w:r>
      <w:r>
        <w:rPr>
          <w:color w:val="000000"/>
        </w:rPr>
        <w:t xml:space="preserve">&lt;0.05; Fig. </w:t>
      </w:r>
      <w:r w:rsidR="006E3133">
        <w:rPr>
          <w:color w:val="000000"/>
        </w:rPr>
        <w:t>S</w:t>
      </w:r>
      <w:r>
        <w:rPr>
          <w:color w:val="000000"/>
        </w:rPr>
        <w:t xml:space="preserve">3), resulting in a stronger downregulation of </w:t>
      </w:r>
      <w:r w:rsidRPr="00AD4FAC">
        <w:rPr>
          <w:i/>
          <w:iCs/>
          <w:color w:val="000000"/>
          <w:lang w:val="el-GR"/>
        </w:rPr>
        <w:t>χ</w:t>
      </w:r>
      <w:r>
        <w:rPr>
          <w:color w:val="000000"/>
        </w:rPr>
        <w:t xml:space="preserve"> under elevated CO</w:t>
      </w:r>
      <w:r>
        <w:rPr>
          <w:color w:val="000000"/>
          <w:vertAlign w:val="subscript"/>
        </w:rPr>
        <w:t>2</w:t>
      </w:r>
      <w:r>
        <w:rPr>
          <w:color w:val="000000"/>
        </w:rPr>
        <w:t xml:space="preserve"> with increasing fertilization. A three-way interaction (</w:t>
      </w:r>
      <w:r>
        <w:rPr>
          <w:i/>
          <w:iCs/>
          <w:color w:val="000000"/>
        </w:rPr>
        <w:t>p</w:t>
      </w:r>
      <w:r>
        <w:rPr>
          <w:color w:val="000000"/>
        </w:rPr>
        <w:t xml:space="preserve">&lt;0.001; Table </w:t>
      </w:r>
      <w:r w:rsidR="006E3133">
        <w:rPr>
          <w:color w:val="000000"/>
        </w:rPr>
        <w:t>S3</w:t>
      </w:r>
      <w:r>
        <w:rPr>
          <w:color w:val="000000"/>
        </w:rPr>
        <w:t>) indicated that interactions between CO</w:t>
      </w:r>
      <w:r>
        <w:rPr>
          <w:color w:val="000000"/>
          <w:vertAlign w:val="subscript"/>
        </w:rPr>
        <w:t>2</w:t>
      </w:r>
      <w:r>
        <w:rPr>
          <w:color w:val="000000"/>
        </w:rPr>
        <w:t xml:space="preserve"> and nitrogen fertilization were driven by inoculated plants (Tukey test comparing the nitrogen fertilization-</w:t>
      </w:r>
      <w:r w:rsidRPr="00AD4FAC">
        <w:rPr>
          <w:i/>
          <w:iCs/>
          <w:color w:val="000000"/>
          <w:lang w:val="el-GR"/>
        </w:rPr>
        <w:t>χ</w:t>
      </w:r>
      <w:r>
        <w:rPr>
          <w:color w:val="000000"/>
        </w:rPr>
        <w:t xml:space="preserve"> slope between inoculated plants grown under ambient CO</w:t>
      </w:r>
      <w:r>
        <w:rPr>
          <w:color w:val="000000"/>
          <w:vertAlign w:val="subscript"/>
        </w:rPr>
        <w:t>2</w:t>
      </w:r>
      <w:r>
        <w:rPr>
          <w:color w:val="000000"/>
        </w:rPr>
        <w:t xml:space="preserve"> and inoculated plants grown under elevated CO</w:t>
      </w:r>
      <w:r>
        <w:rPr>
          <w:color w:val="000000"/>
          <w:vertAlign w:val="subscript"/>
        </w:rPr>
        <w:t>2</w:t>
      </w:r>
      <w:r>
        <w:rPr>
          <w:color w:val="000000"/>
        </w:rPr>
        <w:t xml:space="preserve">: </w:t>
      </w:r>
      <w:r>
        <w:rPr>
          <w:i/>
          <w:iCs/>
          <w:color w:val="000000"/>
        </w:rPr>
        <w:t>p</w:t>
      </w:r>
      <w:r>
        <w:rPr>
          <w:color w:val="000000"/>
        </w:rPr>
        <w:t xml:space="preserve">&lt;0.001), as there was no difference in the effect of nitrogen fertilization on </w:t>
      </w:r>
      <w:r w:rsidRPr="00AD4FAC">
        <w:rPr>
          <w:i/>
          <w:iCs/>
          <w:color w:val="000000"/>
          <w:lang w:val="el-GR"/>
        </w:rPr>
        <w:t>χ</w:t>
      </w:r>
      <w:r>
        <w:rPr>
          <w:color w:val="000000"/>
        </w:rPr>
        <w:t xml:space="preserve"> between CO</w:t>
      </w:r>
      <w:r>
        <w:rPr>
          <w:color w:val="000000"/>
          <w:vertAlign w:val="subscript"/>
        </w:rPr>
        <w:t>2</w:t>
      </w:r>
      <w:r>
        <w:rPr>
          <w:color w:val="000000"/>
        </w:rPr>
        <w:t xml:space="preserve"> treatments in uninoculated plants (Tukey test comparing the nitrogen fertilization-</w:t>
      </w:r>
      <w:r w:rsidRPr="00AD4FAC">
        <w:rPr>
          <w:i/>
          <w:iCs/>
          <w:color w:val="000000"/>
          <w:lang w:val="el-GR"/>
        </w:rPr>
        <w:t>χ</w:t>
      </w:r>
      <w:r>
        <w:rPr>
          <w:color w:val="000000"/>
        </w:rPr>
        <w:t xml:space="preserve"> slope between uninoculated plants grown under ambient CO</w:t>
      </w:r>
      <w:r>
        <w:rPr>
          <w:color w:val="000000"/>
          <w:vertAlign w:val="subscript"/>
        </w:rPr>
        <w:t>2</w:t>
      </w:r>
      <w:r>
        <w:rPr>
          <w:color w:val="000000"/>
        </w:rPr>
        <w:t xml:space="preserve"> and uninoculated plants grown under elevated CO</w:t>
      </w:r>
      <w:r>
        <w:rPr>
          <w:color w:val="000000"/>
          <w:vertAlign w:val="subscript"/>
        </w:rPr>
        <w:t>2</w:t>
      </w:r>
      <w:r>
        <w:rPr>
          <w:color w:val="000000"/>
        </w:rPr>
        <w:t xml:space="preserve">: </w:t>
      </w:r>
      <w:r>
        <w:rPr>
          <w:i/>
          <w:iCs/>
          <w:color w:val="000000"/>
        </w:rPr>
        <w:t>p</w:t>
      </w:r>
      <w:r>
        <w:rPr>
          <w:color w:val="000000"/>
        </w:rPr>
        <w:t>&gt;0.05). An interaction between CO</w:t>
      </w:r>
      <w:r>
        <w:rPr>
          <w:color w:val="000000"/>
          <w:vertAlign w:val="subscript"/>
        </w:rPr>
        <w:t>2</w:t>
      </w:r>
      <w:r>
        <w:rPr>
          <w:color w:val="000000"/>
        </w:rPr>
        <w:t xml:space="preserve"> and inoculation (</w:t>
      </w:r>
      <w:r>
        <w:rPr>
          <w:i/>
          <w:iCs/>
          <w:color w:val="000000"/>
        </w:rPr>
        <w:t>p</w:t>
      </w:r>
      <w:r>
        <w:rPr>
          <w:color w:val="000000"/>
        </w:rPr>
        <w:t xml:space="preserve">&lt;0.001; Table </w:t>
      </w:r>
      <w:r w:rsidR="006E3133">
        <w:rPr>
          <w:color w:val="000000"/>
        </w:rPr>
        <w:t>S3</w:t>
      </w:r>
      <w:r>
        <w:rPr>
          <w:color w:val="000000"/>
        </w:rPr>
        <w:t xml:space="preserve">) </w:t>
      </w:r>
      <w:r w:rsidRPr="009E0A98">
        <w:rPr>
          <w:color w:val="000000"/>
        </w:rPr>
        <w:t>indicated</w:t>
      </w:r>
      <w:r>
        <w:rPr>
          <w:color w:val="000000"/>
        </w:rPr>
        <w:t xml:space="preserve"> that elevated CO</w:t>
      </w:r>
      <w:r>
        <w:rPr>
          <w:color w:val="000000"/>
          <w:vertAlign w:val="subscript"/>
        </w:rPr>
        <w:t>2</w:t>
      </w:r>
      <w:r>
        <w:rPr>
          <w:color w:val="000000"/>
        </w:rPr>
        <w:t xml:space="preserve"> decreased </w:t>
      </w:r>
      <w:r w:rsidRPr="00AD4FAC">
        <w:rPr>
          <w:i/>
          <w:iCs/>
          <w:color w:val="000000"/>
          <w:lang w:val="el-GR"/>
        </w:rPr>
        <w:t>χ</w:t>
      </w:r>
      <w:r>
        <w:rPr>
          <w:color w:val="000000"/>
        </w:rPr>
        <w:t xml:space="preserve"> in uninoculated plants (Tukey test of the CO</w:t>
      </w:r>
      <w:r>
        <w:rPr>
          <w:color w:val="000000"/>
          <w:vertAlign w:val="subscript"/>
        </w:rPr>
        <w:t>2</w:t>
      </w:r>
      <w:r>
        <w:rPr>
          <w:color w:val="000000"/>
        </w:rPr>
        <w:t xml:space="preserve"> effect in uninoculated plants: </w:t>
      </w:r>
      <w:r>
        <w:rPr>
          <w:i/>
          <w:iCs/>
          <w:color w:val="000000"/>
        </w:rPr>
        <w:t>p</w:t>
      </w:r>
      <w:r>
        <w:rPr>
          <w:color w:val="000000"/>
        </w:rPr>
        <w:t xml:space="preserve">&lt;0.001) and increased </w:t>
      </w:r>
      <w:r w:rsidRPr="00AD4FAC">
        <w:rPr>
          <w:i/>
          <w:iCs/>
          <w:color w:val="000000"/>
          <w:lang w:val="el-GR"/>
        </w:rPr>
        <w:t>χ</w:t>
      </w:r>
      <w:r>
        <w:rPr>
          <w:color w:val="000000"/>
        </w:rPr>
        <w:t xml:space="preserve"> in inoculated plants (Tukey test of the CO</w:t>
      </w:r>
      <w:r>
        <w:rPr>
          <w:color w:val="000000"/>
          <w:vertAlign w:val="subscript"/>
        </w:rPr>
        <w:t>2</w:t>
      </w:r>
      <w:r>
        <w:rPr>
          <w:color w:val="000000"/>
        </w:rPr>
        <w:t xml:space="preserve"> effect in inoculated plants: </w:t>
      </w:r>
      <w:r>
        <w:rPr>
          <w:i/>
          <w:iCs/>
          <w:color w:val="000000"/>
        </w:rPr>
        <w:t>p</w:t>
      </w:r>
      <w:r>
        <w:rPr>
          <w:color w:val="000000"/>
        </w:rPr>
        <w:t>&lt;0.001).</w:t>
      </w:r>
    </w:p>
    <w:p w14:paraId="379E799C" w14:textId="77777777" w:rsidR="00CD6679" w:rsidRDefault="00CD6679" w:rsidP="00FD44EA">
      <w:pPr>
        <w:spacing w:line="360" w:lineRule="auto"/>
        <w:rPr>
          <w:b/>
          <w:bCs/>
        </w:rPr>
      </w:pPr>
    </w:p>
    <w:p w14:paraId="23D32B36" w14:textId="6C0CF778" w:rsidR="00B81848" w:rsidRDefault="00B81848" w:rsidP="00FD44EA">
      <w:pPr>
        <w:spacing w:line="360" w:lineRule="auto"/>
        <w:rPr>
          <w:bCs/>
        </w:rPr>
      </w:pPr>
      <w:r>
        <w:rPr>
          <w:bCs/>
          <w:i/>
          <w:iCs/>
        </w:rPr>
        <w:t>Components of carbon costs to acquire nitrogen</w:t>
      </w:r>
    </w:p>
    <w:p w14:paraId="05794C6F" w14:textId="2F34CC75" w:rsidR="006554F2" w:rsidRDefault="006554F2" w:rsidP="00FD44EA">
      <w:pPr>
        <w:spacing w:line="360" w:lineRule="auto"/>
        <w:rPr>
          <w:bCs/>
        </w:rPr>
      </w:pPr>
      <w:r>
        <w:rPr>
          <w:bCs/>
        </w:rPr>
        <w:t>Elevated CO</w:t>
      </w:r>
      <w:r>
        <w:rPr>
          <w:bCs/>
          <w:vertAlign w:val="subscript"/>
        </w:rPr>
        <w:t>2</w:t>
      </w:r>
      <w:r>
        <w:rPr>
          <w:bCs/>
        </w:rPr>
        <w:t xml:space="preserve"> increased </w:t>
      </w:r>
      <w:proofErr w:type="spellStart"/>
      <w:r>
        <w:rPr>
          <w:bCs/>
          <w:i/>
          <w:iCs/>
        </w:rPr>
        <w:t>C</w:t>
      </w:r>
      <w:r>
        <w:rPr>
          <w:bCs/>
          <w:vertAlign w:val="subscript"/>
        </w:rPr>
        <w:t>bg</w:t>
      </w:r>
      <w:proofErr w:type="spellEnd"/>
      <w:r w:rsidRPr="00537CCE">
        <w:rPr>
          <w:bCs/>
        </w:rPr>
        <w:t xml:space="preserve"> </w:t>
      </w:r>
      <w:r>
        <w:rPr>
          <w:bCs/>
        </w:rPr>
        <w:t>by 100% (</w:t>
      </w:r>
      <w:r>
        <w:rPr>
          <w:bCs/>
          <w:i/>
          <w:iCs/>
        </w:rPr>
        <w:t>p</w:t>
      </w:r>
      <w:r>
        <w:rPr>
          <w:bCs/>
        </w:rPr>
        <w:t>&lt;0.001; Table S</w:t>
      </w:r>
      <w:r w:rsidR="006E3133">
        <w:rPr>
          <w:bCs/>
        </w:rPr>
        <w:t>4</w:t>
      </w:r>
      <w:r>
        <w:rPr>
          <w:bCs/>
        </w:rPr>
        <w:t xml:space="preserve">), a pattern that was not modified by </w:t>
      </w:r>
      <w:r w:rsidR="0042342A">
        <w:rPr>
          <w:bCs/>
        </w:rPr>
        <w:t xml:space="preserve">nitrogen </w:t>
      </w:r>
      <w:r>
        <w:rPr>
          <w:bCs/>
        </w:rPr>
        <w:t>fertilization (CO</w:t>
      </w:r>
      <w:r>
        <w:rPr>
          <w:bCs/>
          <w:vertAlign w:val="subscript"/>
        </w:rPr>
        <w:t>2</w:t>
      </w:r>
      <w:r>
        <w:rPr>
          <w:bCs/>
        </w:rPr>
        <w:t>-by-</w:t>
      </w:r>
      <w:r w:rsidR="0042342A">
        <w:rPr>
          <w:bCs/>
        </w:rPr>
        <w:t xml:space="preserve">nitrogen </w:t>
      </w:r>
      <w:r>
        <w:rPr>
          <w:bCs/>
        </w:rPr>
        <w:t xml:space="preserve">fertilization interaction: </w:t>
      </w:r>
      <w:r>
        <w:rPr>
          <w:bCs/>
          <w:i/>
          <w:iCs/>
        </w:rPr>
        <w:t>p</w:t>
      </w:r>
      <w:r>
        <w:rPr>
          <w:bCs/>
        </w:rPr>
        <w:t>&gt;0.05; Table S</w:t>
      </w:r>
      <w:r w:rsidR="006E3133">
        <w:rPr>
          <w:bCs/>
        </w:rPr>
        <w:t>4</w:t>
      </w:r>
      <w:r>
        <w:rPr>
          <w:bCs/>
        </w:rPr>
        <w:t>). An interaction between CO</w:t>
      </w:r>
      <w:r>
        <w:rPr>
          <w:bCs/>
          <w:vertAlign w:val="subscript"/>
        </w:rPr>
        <w:t>2</w:t>
      </w:r>
      <w:r>
        <w:rPr>
          <w:bCs/>
        </w:rPr>
        <w:t xml:space="preserve"> and inoculation (</w:t>
      </w:r>
      <w:r>
        <w:rPr>
          <w:bCs/>
          <w:i/>
          <w:iCs/>
        </w:rPr>
        <w:t>p</w:t>
      </w:r>
      <w:r>
        <w:rPr>
          <w:bCs/>
        </w:rPr>
        <w:t>&lt;0.05; Table S</w:t>
      </w:r>
      <w:r w:rsidR="006E3133">
        <w:rPr>
          <w:bCs/>
        </w:rPr>
        <w:t>4</w:t>
      </w:r>
      <w:r>
        <w:rPr>
          <w:bCs/>
        </w:rPr>
        <w:t xml:space="preserve">) indicated that </w:t>
      </w:r>
      <w:r w:rsidR="00912205">
        <w:rPr>
          <w:bCs/>
        </w:rPr>
        <w:t xml:space="preserve">the </w:t>
      </w:r>
      <w:r>
        <w:rPr>
          <w:bCs/>
        </w:rPr>
        <w:t xml:space="preserve">positive effect of inoculation on </w:t>
      </w:r>
      <w:proofErr w:type="spellStart"/>
      <w:r>
        <w:rPr>
          <w:bCs/>
          <w:i/>
          <w:iCs/>
        </w:rPr>
        <w:t>C</w:t>
      </w:r>
      <w:r>
        <w:rPr>
          <w:bCs/>
          <w:vertAlign w:val="subscript"/>
        </w:rPr>
        <w:t>bg</w:t>
      </w:r>
      <w:proofErr w:type="spellEnd"/>
      <w:r>
        <w:rPr>
          <w:bCs/>
        </w:rPr>
        <w:t xml:space="preserve"> (</w:t>
      </w:r>
      <w:r>
        <w:rPr>
          <w:bCs/>
          <w:i/>
          <w:iCs/>
        </w:rPr>
        <w:t>p</w:t>
      </w:r>
      <w:r>
        <w:rPr>
          <w:bCs/>
        </w:rPr>
        <w:t>&lt;0.001; Table S</w:t>
      </w:r>
      <w:r w:rsidR="006E3133">
        <w:rPr>
          <w:bCs/>
        </w:rPr>
        <w:t>4</w:t>
      </w:r>
      <w:r>
        <w:rPr>
          <w:bCs/>
        </w:rPr>
        <w:t>) w</w:t>
      </w:r>
      <w:r w:rsidR="00912205">
        <w:rPr>
          <w:bCs/>
        </w:rPr>
        <w:t>as</w:t>
      </w:r>
      <w:r>
        <w:rPr>
          <w:bCs/>
        </w:rPr>
        <w:t xml:space="preserve"> only apparent under ambient CO</w:t>
      </w:r>
      <w:r>
        <w:rPr>
          <w:bCs/>
          <w:vertAlign w:val="subscript"/>
        </w:rPr>
        <w:t>2</w:t>
      </w:r>
      <w:r>
        <w:rPr>
          <w:bCs/>
        </w:rPr>
        <w:t xml:space="preserve"> (Tukey test of the inoculation effect under ambient CO</w:t>
      </w:r>
      <w:r>
        <w:rPr>
          <w:bCs/>
          <w:vertAlign w:val="subscript"/>
        </w:rPr>
        <w:t>2</w:t>
      </w:r>
      <w:r>
        <w:rPr>
          <w:bCs/>
        </w:rPr>
        <w:t xml:space="preserve">: </w:t>
      </w:r>
      <w:r>
        <w:rPr>
          <w:bCs/>
          <w:i/>
          <w:iCs/>
        </w:rPr>
        <w:t>p</w:t>
      </w:r>
      <w:r>
        <w:rPr>
          <w:bCs/>
        </w:rPr>
        <w:t>&lt;0.001</w:t>
      </w:r>
      <w:r w:rsidR="006E3133">
        <w:rPr>
          <w:bCs/>
        </w:rPr>
        <w:t>; Fig. S4</w:t>
      </w:r>
      <w:r>
        <w:rPr>
          <w:bCs/>
        </w:rPr>
        <w:t xml:space="preserve">), as there was no effect of inoculation on </w:t>
      </w:r>
      <w:proofErr w:type="spellStart"/>
      <w:r>
        <w:rPr>
          <w:bCs/>
          <w:i/>
          <w:iCs/>
        </w:rPr>
        <w:t>C</w:t>
      </w:r>
      <w:r>
        <w:rPr>
          <w:bCs/>
          <w:vertAlign w:val="subscript"/>
        </w:rPr>
        <w:t>bg</w:t>
      </w:r>
      <w:proofErr w:type="spellEnd"/>
      <w:r>
        <w:rPr>
          <w:bCs/>
        </w:rPr>
        <w:t xml:space="preserve"> under elevated CO</w:t>
      </w:r>
      <w:r>
        <w:rPr>
          <w:bCs/>
          <w:vertAlign w:val="subscript"/>
        </w:rPr>
        <w:t>2</w:t>
      </w:r>
      <w:r>
        <w:rPr>
          <w:bCs/>
        </w:rPr>
        <w:t xml:space="preserve"> (Tukey test of the inoculation effect under elevated CO</w:t>
      </w:r>
      <w:r>
        <w:rPr>
          <w:bCs/>
          <w:vertAlign w:val="subscript"/>
        </w:rPr>
        <w:t>2</w:t>
      </w:r>
      <w:r>
        <w:rPr>
          <w:bCs/>
        </w:rPr>
        <w:t xml:space="preserve">: </w:t>
      </w:r>
      <w:r>
        <w:rPr>
          <w:bCs/>
          <w:i/>
          <w:iCs/>
        </w:rPr>
        <w:t>p</w:t>
      </w:r>
      <w:r>
        <w:rPr>
          <w:bCs/>
        </w:rPr>
        <w:t xml:space="preserve">&gt;0.05). An interaction between </w:t>
      </w:r>
      <w:r w:rsidR="00BA37CE">
        <w:rPr>
          <w:bCs/>
        </w:rPr>
        <w:t xml:space="preserve">nitrogen </w:t>
      </w:r>
      <w:r>
        <w:rPr>
          <w:bCs/>
        </w:rPr>
        <w:t>fertilization and inoculation (</w:t>
      </w:r>
      <w:r>
        <w:rPr>
          <w:bCs/>
          <w:i/>
          <w:iCs/>
        </w:rPr>
        <w:t>p</w:t>
      </w:r>
      <w:r>
        <w:rPr>
          <w:bCs/>
        </w:rPr>
        <w:t xml:space="preserve">&lt;0.001; Table S3) indicated that </w:t>
      </w:r>
      <w:r w:rsidR="00912205">
        <w:rPr>
          <w:bCs/>
        </w:rPr>
        <w:t xml:space="preserve">the </w:t>
      </w:r>
      <w:r>
        <w:rPr>
          <w:bCs/>
        </w:rPr>
        <w:t xml:space="preserve">positive effect of increasing </w:t>
      </w:r>
      <w:r w:rsidR="00BA37CE">
        <w:rPr>
          <w:bCs/>
        </w:rPr>
        <w:t xml:space="preserve">nitrogen </w:t>
      </w:r>
      <w:r>
        <w:rPr>
          <w:bCs/>
        </w:rPr>
        <w:t xml:space="preserve">fertilization on </w:t>
      </w:r>
      <w:proofErr w:type="spellStart"/>
      <w:r>
        <w:rPr>
          <w:bCs/>
          <w:i/>
          <w:iCs/>
        </w:rPr>
        <w:t>C</w:t>
      </w:r>
      <w:r>
        <w:rPr>
          <w:bCs/>
          <w:vertAlign w:val="subscript"/>
        </w:rPr>
        <w:t>bg</w:t>
      </w:r>
      <w:proofErr w:type="spellEnd"/>
      <w:r>
        <w:rPr>
          <w:bCs/>
        </w:rPr>
        <w:t xml:space="preserve"> (</w:t>
      </w:r>
      <w:r>
        <w:rPr>
          <w:bCs/>
          <w:i/>
          <w:iCs/>
        </w:rPr>
        <w:t>p</w:t>
      </w:r>
      <w:r>
        <w:rPr>
          <w:bCs/>
        </w:rPr>
        <w:t>&lt;0.001; Table S3) w</w:t>
      </w:r>
      <w:r w:rsidR="00912205">
        <w:rPr>
          <w:bCs/>
        </w:rPr>
        <w:t>as</w:t>
      </w:r>
      <w:r>
        <w:rPr>
          <w:bCs/>
        </w:rPr>
        <w:t xml:space="preserve"> stronger in uninoculated plants than inoculated plants (Tukey test comparing the </w:t>
      </w:r>
      <w:r w:rsidR="00587BAB">
        <w:rPr>
          <w:bCs/>
        </w:rPr>
        <w:t xml:space="preserve">nitrogen </w:t>
      </w:r>
      <w:r>
        <w:rPr>
          <w:bCs/>
        </w:rPr>
        <w:t>fertilization-</w:t>
      </w:r>
      <w:proofErr w:type="spellStart"/>
      <w:r>
        <w:rPr>
          <w:bCs/>
          <w:i/>
          <w:iCs/>
        </w:rPr>
        <w:t>C</w:t>
      </w:r>
      <w:r>
        <w:rPr>
          <w:bCs/>
          <w:vertAlign w:val="subscript"/>
        </w:rPr>
        <w:t>bg</w:t>
      </w:r>
      <w:proofErr w:type="spellEnd"/>
      <w:r>
        <w:rPr>
          <w:bCs/>
        </w:rPr>
        <w:t xml:space="preserve"> slope between inoculation treatments: </w:t>
      </w:r>
      <w:r>
        <w:rPr>
          <w:bCs/>
          <w:i/>
          <w:iCs/>
        </w:rPr>
        <w:t>p</w:t>
      </w:r>
      <w:r>
        <w:rPr>
          <w:bCs/>
        </w:rPr>
        <w:t>&lt;0.001).</w:t>
      </w:r>
    </w:p>
    <w:p w14:paraId="5BF7ED6E" w14:textId="28468822" w:rsidR="009E6498" w:rsidRDefault="009E6498" w:rsidP="00FD44EA">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wp</w:t>
      </w:r>
      <w:proofErr w:type="spellEnd"/>
      <w:r>
        <w:rPr>
          <w:bCs/>
        </w:rPr>
        <w:t xml:space="preserve"> by 27% (</w:t>
      </w:r>
      <w:r>
        <w:rPr>
          <w:bCs/>
          <w:i/>
          <w:iCs/>
        </w:rPr>
        <w:t>p</w:t>
      </w:r>
      <w:r>
        <w:rPr>
          <w:bCs/>
        </w:rPr>
        <w:t>&lt;0.001; Table S</w:t>
      </w:r>
      <w:r w:rsidR="006E3133">
        <w:rPr>
          <w:bCs/>
        </w:rPr>
        <w:t>4</w:t>
      </w:r>
      <w:r>
        <w:rPr>
          <w:bCs/>
        </w:rPr>
        <w:t xml:space="preserve">), a pattern that was enhanced with increasing </w:t>
      </w:r>
      <w:r w:rsidR="00BA37CE">
        <w:rPr>
          <w:bCs/>
        </w:rPr>
        <w:t xml:space="preserve">nitrogen </w:t>
      </w:r>
      <w:r>
        <w:rPr>
          <w:bCs/>
        </w:rPr>
        <w:t>fertilization (CO</w:t>
      </w:r>
      <w:r>
        <w:rPr>
          <w:bCs/>
          <w:vertAlign w:val="subscript"/>
        </w:rPr>
        <w:t>2</w:t>
      </w:r>
      <w:r>
        <w:rPr>
          <w:bCs/>
        </w:rPr>
        <w:t>-by-</w:t>
      </w:r>
      <w:r w:rsidR="00587BAB">
        <w:rPr>
          <w:bCs/>
        </w:rPr>
        <w:t xml:space="preserve">nitrogen </w:t>
      </w:r>
      <w:r>
        <w:rPr>
          <w:bCs/>
        </w:rPr>
        <w:t xml:space="preserve">fertilization interaction: </w:t>
      </w:r>
      <w:r>
        <w:rPr>
          <w:bCs/>
          <w:i/>
          <w:iCs/>
        </w:rPr>
        <w:t>p</w:t>
      </w:r>
      <w:r>
        <w:rPr>
          <w:bCs/>
        </w:rPr>
        <w:t>&lt;0.05; Table S</w:t>
      </w:r>
      <w:r w:rsidR="006E3133">
        <w:rPr>
          <w:bCs/>
        </w:rPr>
        <w:t>4</w:t>
      </w:r>
      <w:r w:rsidR="00587BAB">
        <w:rPr>
          <w:bCs/>
        </w:rPr>
        <w:t>) but</w:t>
      </w:r>
      <w:r w:rsidR="00CF3316">
        <w:rPr>
          <w:bCs/>
        </w:rPr>
        <w:t xml:space="preserve"> was not modified by inoculation </w:t>
      </w:r>
      <w:r>
        <w:rPr>
          <w:bCs/>
        </w:rPr>
        <w:t>(CO</w:t>
      </w:r>
      <w:r>
        <w:rPr>
          <w:bCs/>
          <w:vertAlign w:val="subscript"/>
        </w:rPr>
        <w:t>2</w:t>
      </w:r>
      <w:r>
        <w:rPr>
          <w:bCs/>
        </w:rPr>
        <w:t xml:space="preserve">-by-inoculation interaction: </w:t>
      </w:r>
      <w:r>
        <w:rPr>
          <w:bCs/>
          <w:i/>
          <w:iCs/>
        </w:rPr>
        <w:t>p</w:t>
      </w:r>
      <w:r>
        <w:rPr>
          <w:bCs/>
        </w:rPr>
        <w:t>&gt;0.05; Table S</w:t>
      </w:r>
      <w:r w:rsidR="006E3133">
        <w:rPr>
          <w:bCs/>
        </w:rPr>
        <w:t>4</w:t>
      </w:r>
      <w:r>
        <w:rPr>
          <w:bCs/>
        </w:rPr>
        <w:t xml:space="preserve">). An interaction between </w:t>
      </w:r>
      <w:r w:rsidR="00BA37CE">
        <w:rPr>
          <w:bCs/>
        </w:rPr>
        <w:t xml:space="preserve">nitrogen </w:t>
      </w:r>
      <w:r>
        <w:rPr>
          <w:bCs/>
        </w:rPr>
        <w:t>fertilization and inoculation (</w:t>
      </w:r>
      <w:r>
        <w:rPr>
          <w:bCs/>
          <w:i/>
          <w:iCs/>
        </w:rPr>
        <w:t>p</w:t>
      </w:r>
      <w:r>
        <w:rPr>
          <w:bCs/>
        </w:rPr>
        <w:t>&lt;0.001; Table S</w:t>
      </w:r>
      <w:r w:rsidR="006E3133">
        <w:rPr>
          <w:bCs/>
        </w:rPr>
        <w:t>4</w:t>
      </w:r>
      <w:r>
        <w:rPr>
          <w:bCs/>
        </w:rPr>
        <w:t xml:space="preserve">) indicated that </w:t>
      </w:r>
      <w:r w:rsidR="00912205">
        <w:rPr>
          <w:bCs/>
        </w:rPr>
        <w:t xml:space="preserve">the </w:t>
      </w:r>
      <w:r>
        <w:rPr>
          <w:bCs/>
        </w:rPr>
        <w:t xml:space="preserve">positive effect of increasing </w:t>
      </w:r>
      <w:r w:rsidR="0042342A">
        <w:rPr>
          <w:bCs/>
        </w:rPr>
        <w:t xml:space="preserve">nitrogen </w:t>
      </w:r>
      <w:r>
        <w:rPr>
          <w:bCs/>
        </w:rPr>
        <w:t xml:space="preserve">fertilization on </w:t>
      </w:r>
      <w:proofErr w:type="spellStart"/>
      <w:r>
        <w:rPr>
          <w:bCs/>
          <w:i/>
          <w:iCs/>
        </w:rPr>
        <w:t>N</w:t>
      </w:r>
      <w:r>
        <w:rPr>
          <w:bCs/>
          <w:vertAlign w:val="subscript"/>
        </w:rPr>
        <w:t>wp</w:t>
      </w:r>
      <w:proofErr w:type="spellEnd"/>
      <w:r>
        <w:rPr>
          <w:bCs/>
        </w:rPr>
        <w:t xml:space="preserve"> (</w:t>
      </w:r>
      <w:r>
        <w:rPr>
          <w:bCs/>
          <w:i/>
          <w:iCs/>
        </w:rPr>
        <w:t>p</w:t>
      </w:r>
      <w:r>
        <w:rPr>
          <w:bCs/>
        </w:rPr>
        <w:t>&lt;0.001; Table S</w:t>
      </w:r>
      <w:r w:rsidR="006E3133">
        <w:rPr>
          <w:bCs/>
        </w:rPr>
        <w:t>4</w:t>
      </w:r>
      <w:r>
        <w:rPr>
          <w:bCs/>
        </w:rPr>
        <w:t>) w</w:t>
      </w:r>
      <w:r w:rsidR="00CF3316">
        <w:rPr>
          <w:bCs/>
        </w:rPr>
        <w:t>as</w:t>
      </w:r>
      <w:r>
        <w:rPr>
          <w:bCs/>
        </w:rPr>
        <w:t xml:space="preserve"> stronger in uninoculated plants</w:t>
      </w:r>
      <w:r w:rsidR="00992774">
        <w:rPr>
          <w:bCs/>
        </w:rPr>
        <w:t xml:space="preserve"> than inoculated plants</w:t>
      </w:r>
      <w:r>
        <w:rPr>
          <w:bCs/>
        </w:rPr>
        <w:t xml:space="preserve"> (Tukey</w:t>
      </w:r>
      <w:r w:rsidR="00992774">
        <w:rPr>
          <w:bCs/>
        </w:rPr>
        <w:t xml:space="preserve"> test comparing the </w:t>
      </w:r>
      <w:r w:rsidR="00587BAB">
        <w:rPr>
          <w:bCs/>
        </w:rPr>
        <w:t xml:space="preserve">nitrogen </w:t>
      </w:r>
      <w:r w:rsidR="00992774">
        <w:rPr>
          <w:bCs/>
        </w:rPr>
        <w:t>fertilization-</w:t>
      </w:r>
      <w:proofErr w:type="spellStart"/>
      <w:r w:rsidR="00992774">
        <w:rPr>
          <w:bCs/>
          <w:i/>
          <w:iCs/>
        </w:rPr>
        <w:t>N</w:t>
      </w:r>
      <w:r w:rsidR="00992774">
        <w:rPr>
          <w:bCs/>
          <w:vertAlign w:val="subscript"/>
        </w:rPr>
        <w:t>wp</w:t>
      </w:r>
      <w:proofErr w:type="spellEnd"/>
      <w:r w:rsidR="00992774">
        <w:rPr>
          <w:bCs/>
        </w:rPr>
        <w:t xml:space="preserve"> slope between inoculation treatments</w:t>
      </w:r>
      <w:r>
        <w:rPr>
          <w:bCs/>
        </w:rPr>
        <w:t xml:space="preserve">: </w:t>
      </w:r>
      <w:r>
        <w:rPr>
          <w:bCs/>
          <w:i/>
          <w:iCs/>
        </w:rPr>
        <w:t>p</w:t>
      </w:r>
      <w:r>
        <w:rPr>
          <w:bCs/>
        </w:rPr>
        <w:t>&lt;0.001).</w:t>
      </w:r>
    </w:p>
    <w:p w14:paraId="1913F4B4" w14:textId="77777777" w:rsidR="00F22597" w:rsidRPr="009E6498" w:rsidRDefault="00F22597" w:rsidP="00FD44EA">
      <w:pPr>
        <w:spacing w:line="360" w:lineRule="auto"/>
        <w:rPr>
          <w:bCs/>
        </w:rPr>
      </w:pPr>
    </w:p>
    <w:p w14:paraId="566BED0E" w14:textId="772D84EA" w:rsidR="005C6DC1" w:rsidRPr="000E7383" w:rsidRDefault="005C6DC1" w:rsidP="00FD44EA">
      <w:pPr>
        <w:spacing w:line="360" w:lineRule="auto"/>
        <w:rPr>
          <w:bCs/>
        </w:rPr>
      </w:pPr>
      <w:r w:rsidRPr="000E7383">
        <w:rPr>
          <w:bCs/>
          <w:i/>
          <w:iCs/>
        </w:rPr>
        <w:lastRenderedPageBreak/>
        <w:t>Nitrogen fixation</w:t>
      </w:r>
    </w:p>
    <w:p w14:paraId="1E2B054A" w14:textId="47747EEA" w:rsidR="00AD62EB" w:rsidRDefault="00AD62EB" w:rsidP="00FD44EA">
      <w:pPr>
        <w:spacing w:line="360" w:lineRule="auto"/>
        <w:rPr>
          <w:bCs/>
        </w:rPr>
      </w:pPr>
      <w:r>
        <w:rPr>
          <w:bCs/>
        </w:rPr>
        <w:t>There was no effect of CO</w:t>
      </w:r>
      <w:r>
        <w:rPr>
          <w:bCs/>
          <w:vertAlign w:val="subscript"/>
        </w:rPr>
        <w:t>2</w:t>
      </w:r>
      <w:r>
        <w:rPr>
          <w:bCs/>
        </w:rPr>
        <w:t xml:space="preserve"> treatment on root nodule: root biomass (</w:t>
      </w:r>
      <w:r w:rsidRPr="00E4133D">
        <w:rPr>
          <w:bCs/>
          <w:i/>
          <w:iCs/>
        </w:rPr>
        <w:t>p</w:t>
      </w:r>
      <w:r>
        <w:rPr>
          <w:bCs/>
        </w:rPr>
        <w:t>&gt;0.05; Table S5), a pattern that was not modified by nitrogen fertilization (CO</w:t>
      </w:r>
      <w:r>
        <w:rPr>
          <w:bCs/>
          <w:vertAlign w:val="subscript"/>
        </w:rPr>
        <w:t>2</w:t>
      </w:r>
      <w:r>
        <w:rPr>
          <w:bCs/>
        </w:rPr>
        <w:t>-by-</w:t>
      </w:r>
      <w:r w:rsidR="00587BAB">
        <w:rPr>
          <w:bCs/>
        </w:rPr>
        <w:t xml:space="preserve">nitrogen </w:t>
      </w:r>
      <w:r>
        <w:rPr>
          <w:bCs/>
        </w:rPr>
        <w:t xml:space="preserve">fertilization interaction: </w:t>
      </w:r>
      <w:r>
        <w:rPr>
          <w:bCs/>
          <w:i/>
          <w:iCs/>
        </w:rPr>
        <w:t>p</w:t>
      </w:r>
      <w:r>
        <w:rPr>
          <w:bCs/>
        </w:rPr>
        <w:t>&gt;0.05; Table S5). However, an interaction between CO</w:t>
      </w:r>
      <w:r>
        <w:rPr>
          <w:bCs/>
          <w:vertAlign w:val="subscript"/>
        </w:rPr>
        <w:t>2</w:t>
      </w:r>
      <w:r>
        <w:rPr>
          <w:bCs/>
        </w:rPr>
        <w:t xml:space="preserve"> and inoculation (</w:t>
      </w:r>
      <w:r w:rsidRPr="00E4133D">
        <w:rPr>
          <w:bCs/>
          <w:i/>
          <w:iCs/>
        </w:rPr>
        <w:t>p</w:t>
      </w:r>
      <w:r>
        <w:rPr>
          <w:bCs/>
        </w:rPr>
        <w:t>&lt;0.001; Table S5) indicated that the positive effect of inoculation on root nodule: root biomass (</w:t>
      </w:r>
      <w:r>
        <w:rPr>
          <w:bCs/>
          <w:i/>
          <w:iCs/>
        </w:rPr>
        <w:t>p</w:t>
      </w:r>
      <w:r>
        <w:rPr>
          <w:bCs/>
        </w:rPr>
        <w:t>&lt;0.001; Table S5) was stronger under ambient CO</w:t>
      </w:r>
      <w:r>
        <w:rPr>
          <w:bCs/>
          <w:vertAlign w:val="subscript"/>
        </w:rPr>
        <w:t>2</w:t>
      </w:r>
      <w:r>
        <w:rPr>
          <w:bCs/>
        </w:rPr>
        <w:t xml:space="preserve"> (3129% increase; Tukey test comparing the inoculation effect under ambient CO</w:t>
      </w:r>
      <w:r>
        <w:rPr>
          <w:bCs/>
          <w:vertAlign w:val="subscript"/>
        </w:rPr>
        <w:t>2</w:t>
      </w:r>
      <w:r>
        <w:rPr>
          <w:bCs/>
        </w:rPr>
        <w:t xml:space="preserve">: </w:t>
      </w:r>
      <w:r w:rsidRPr="00E4133D">
        <w:rPr>
          <w:bCs/>
          <w:i/>
          <w:iCs/>
        </w:rPr>
        <w:t>p</w:t>
      </w:r>
      <w:r>
        <w:rPr>
          <w:bCs/>
        </w:rPr>
        <w:t>&lt;0.001) than elevated CO</w:t>
      </w:r>
      <w:r>
        <w:rPr>
          <w:bCs/>
          <w:vertAlign w:val="subscript"/>
        </w:rPr>
        <w:t>2</w:t>
      </w:r>
      <w:r>
        <w:rPr>
          <w:bCs/>
        </w:rPr>
        <w:t xml:space="preserve"> (379% increase; Tukey test comparing the inoculation effect under elevated CO</w:t>
      </w:r>
      <w:r>
        <w:rPr>
          <w:bCs/>
          <w:vertAlign w:val="subscript"/>
        </w:rPr>
        <w:t>2</w:t>
      </w:r>
      <w:r>
        <w:rPr>
          <w:bCs/>
        </w:rPr>
        <w:t xml:space="preserve">: </w:t>
      </w:r>
      <w:r w:rsidRPr="00E4133D">
        <w:rPr>
          <w:bCs/>
          <w:i/>
          <w:iCs/>
        </w:rPr>
        <w:t>p</w:t>
      </w:r>
      <w:r>
        <w:rPr>
          <w:bCs/>
        </w:rPr>
        <w:t>&lt;0.001). An interaction between nitrogen fertilization and inoculation (</w:t>
      </w:r>
      <w:r w:rsidRPr="00E4133D">
        <w:rPr>
          <w:bCs/>
          <w:i/>
          <w:iCs/>
        </w:rPr>
        <w:t>p</w:t>
      </w:r>
      <w:r>
        <w:rPr>
          <w:bCs/>
        </w:rPr>
        <w:t>&lt;0.001; Table S5) indicated that the negative effect of increasing nitrogen fertilization on root nodule: root biomass (</w:t>
      </w:r>
      <w:r w:rsidRPr="00E4133D">
        <w:rPr>
          <w:bCs/>
          <w:i/>
          <w:iCs/>
        </w:rPr>
        <w:t>p</w:t>
      </w:r>
      <w:r>
        <w:rPr>
          <w:bCs/>
        </w:rPr>
        <w:t xml:space="preserve">&lt;0.001; Table S5) was stronger in inoculated pots than uninoculated plants (Tukey test comparing the </w:t>
      </w:r>
      <w:r w:rsidR="00587BAB">
        <w:rPr>
          <w:bCs/>
        </w:rPr>
        <w:t xml:space="preserve">nitrogen </w:t>
      </w:r>
      <w:r>
        <w:rPr>
          <w:bCs/>
        </w:rPr>
        <w:t xml:space="preserve">fertilization-root nodule: root biomass slope between inoculation treatments: </w:t>
      </w:r>
      <w:r w:rsidRPr="00E4133D">
        <w:rPr>
          <w:bCs/>
          <w:i/>
          <w:iCs/>
        </w:rPr>
        <w:t>p</w:t>
      </w:r>
      <w:r>
        <w:rPr>
          <w:bCs/>
        </w:rPr>
        <w:t>&lt;0.001; Fig. S5).</w:t>
      </w:r>
    </w:p>
    <w:p w14:paraId="33BD3DB0" w14:textId="001F318F" w:rsidR="00992774" w:rsidRDefault="00AD62EB" w:rsidP="00FD44EA">
      <w:pPr>
        <w:spacing w:line="360" w:lineRule="auto"/>
        <w:ind w:firstLine="720"/>
        <w:rPr>
          <w:bCs/>
        </w:rPr>
      </w:pPr>
      <w:r>
        <w:rPr>
          <w:bCs/>
        </w:rPr>
        <w:t>Root n</w:t>
      </w:r>
      <w:r w:rsidR="005C6DC1">
        <w:rPr>
          <w:bCs/>
        </w:rPr>
        <w:t xml:space="preserve">odule biomass </w:t>
      </w:r>
      <w:r w:rsidR="00634C03">
        <w:rPr>
          <w:bCs/>
        </w:rPr>
        <w:t>increased</w:t>
      </w:r>
      <w:r w:rsidR="005C6DC1">
        <w:rPr>
          <w:bCs/>
        </w:rPr>
        <w:t xml:space="preserve"> by 30% under e</w:t>
      </w:r>
      <w:r w:rsidR="00CF3316">
        <w:rPr>
          <w:bCs/>
        </w:rPr>
        <w:t xml:space="preserve">levated </w:t>
      </w:r>
      <w:r w:rsidR="005C6DC1">
        <w:rPr>
          <w:bCs/>
        </w:rPr>
        <w:t>CO</w:t>
      </w:r>
      <w:r w:rsidR="005C6DC1">
        <w:rPr>
          <w:bCs/>
          <w:vertAlign w:val="subscript"/>
        </w:rPr>
        <w:t>2</w:t>
      </w:r>
      <w:r w:rsidR="005C6DC1">
        <w:rPr>
          <w:bCs/>
        </w:rPr>
        <w:t xml:space="preserve"> (</w:t>
      </w:r>
      <w:r w:rsidR="005C6DC1" w:rsidRPr="00E4133D">
        <w:rPr>
          <w:bCs/>
          <w:i/>
          <w:iCs/>
        </w:rPr>
        <w:t>p</w:t>
      </w:r>
      <w:r w:rsidR="005C6DC1">
        <w:rPr>
          <w:bCs/>
        </w:rPr>
        <w:t xml:space="preserve">&lt;0.001; Table </w:t>
      </w:r>
      <w:r w:rsidR="00FC634E">
        <w:rPr>
          <w:bCs/>
        </w:rPr>
        <w:t>S</w:t>
      </w:r>
      <w:r w:rsidR="006E3133">
        <w:rPr>
          <w:bCs/>
        </w:rPr>
        <w:t>5</w:t>
      </w:r>
      <w:r w:rsidR="005C6DC1">
        <w:rPr>
          <w:bCs/>
        </w:rPr>
        <w:t xml:space="preserve">), a pattern that was </w:t>
      </w:r>
      <w:r w:rsidR="00992774">
        <w:rPr>
          <w:bCs/>
        </w:rPr>
        <w:t xml:space="preserve">not </w:t>
      </w:r>
      <w:r w:rsidR="005C6DC1">
        <w:rPr>
          <w:bCs/>
        </w:rPr>
        <w:t xml:space="preserve">modified </w:t>
      </w:r>
      <w:r w:rsidR="009E6498">
        <w:rPr>
          <w:bCs/>
        </w:rPr>
        <w:t xml:space="preserve">by </w:t>
      </w:r>
      <w:r w:rsidR="00BA37CE">
        <w:rPr>
          <w:bCs/>
        </w:rPr>
        <w:t xml:space="preserve">nitrogen </w:t>
      </w:r>
      <w:r w:rsidR="009E6498">
        <w:rPr>
          <w:bCs/>
        </w:rPr>
        <w:t>fertilization</w:t>
      </w:r>
      <w:r w:rsidR="005C6DC1">
        <w:rPr>
          <w:bCs/>
        </w:rPr>
        <w:t xml:space="preserve"> (</w:t>
      </w:r>
      <w:r w:rsidR="00634C03">
        <w:rPr>
          <w:bCs/>
        </w:rPr>
        <w:t>CO</w:t>
      </w:r>
      <w:r w:rsidR="00634C03">
        <w:rPr>
          <w:bCs/>
          <w:vertAlign w:val="subscript"/>
        </w:rPr>
        <w:t>2</w:t>
      </w:r>
      <w:r w:rsidR="00634C03">
        <w:rPr>
          <w:bCs/>
        </w:rPr>
        <w:t>-by-</w:t>
      </w:r>
      <w:r w:rsidR="00587BAB">
        <w:rPr>
          <w:bCs/>
        </w:rPr>
        <w:t xml:space="preserve">nitrogen </w:t>
      </w:r>
      <w:r w:rsidR="00634C03">
        <w:rPr>
          <w:bCs/>
        </w:rPr>
        <w:t xml:space="preserve">fertilization interaction: </w:t>
      </w:r>
      <w:r w:rsidR="00634C03">
        <w:rPr>
          <w:bCs/>
          <w:i/>
          <w:iCs/>
        </w:rPr>
        <w:t>p</w:t>
      </w:r>
      <w:r w:rsidR="00864692">
        <w:rPr>
          <w:bCs/>
        </w:rPr>
        <w:t>&gt;0.05</w:t>
      </w:r>
      <w:r w:rsidR="005C6DC1">
        <w:rPr>
          <w:bCs/>
        </w:rPr>
        <w:t xml:space="preserve">; Table </w:t>
      </w:r>
      <w:r w:rsidR="00FC634E">
        <w:rPr>
          <w:bCs/>
        </w:rPr>
        <w:t>S</w:t>
      </w:r>
      <w:r w:rsidR="006E3133">
        <w:rPr>
          <w:bCs/>
        </w:rPr>
        <w:t>5</w:t>
      </w:r>
      <w:r w:rsidR="005C6DC1">
        <w:rPr>
          <w:bCs/>
        </w:rPr>
        <w:t>)</w:t>
      </w:r>
      <w:r w:rsidR="00992774">
        <w:rPr>
          <w:bCs/>
        </w:rPr>
        <w:t xml:space="preserve"> or</w:t>
      </w:r>
      <w:r w:rsidR="005C6DC1">
        <w:rPr>
          <w:bCs/>
        </w:rPr>
        <w:t xml:space="preserve"> inoculation (</w:t>
      </w:r>
      <w:r w:rsidR="00992774">
        <w:rPr>
          <w:bCs/>
        </w:rPr>
        <w:t>CO</w:t>
      </w:r>
      <w:r w:rsidR="00992774">
        <w:rPr>
          <w:bCs/>
          <w:vertAlign w:val="subscript"/>
        </w:rPr>
        <w:t>2</w:t>
      </w:r>
      <w:r w:rsidR="00634C03">
        <w:rPr>
          <w:bCs/>
        </w:rPr>
        <w:t>-by-</w:t>
      </w:r>
      <w:r w:rsidR="00992774">
        <w:rPr>
          <w:bCs/>
        </w:rPr>
        <w:t>inoculation</w:t>
      </w:r>
      <w:r w:rsidR="00634C03">
        <w:rPr>
          <w:bCs/>
        </w:rPr>
        <w:t xml:space="preserve"> interaction: </w:t>
      </w:r>
      <w:r w:rsidR="005C6DC1" w:rsidRPr="00E4133D">
        <w:rPr>
          <w:bCs/>
          <w:i/>
          <w:iCs/>
        </w:rPr>
        <w:t>p</w:t>
      </w:r>
      <w:r w:rsidR="00864692">
        <w:rPr>
          <w:bCs/>
        </w:rPr>
        <w:t>&gt;0.05</w:t>
      </w:r>
      <w:r w:rsidR="005C6DC1">
        <w:rPr>
          <w:bCs/>
        </w:rPr>
        <w:t xml:space="preserve">; Table </w:t>
      </w:r>
      <w:r w:rsidR="00FC634E">
        <w:rPr>
          <w:bCs/>
        </w:rPr>
        <w:t>S</w:t>
      </w:r>
      <w:r w:rsidR="006E3133">
        <w:rPr>
          <w:bCs/>
        </w:rPr>
        <w:t>5</w:t>
      </w:r>
      <w:r w:rsidR="00CF3316">
        <w:rPr>
          <w:bCs/>
        </w:rPr>
        <w:t>; Fig. S5</w:t>
      </w:r>
      <w:r w:rsidR="005C6DC1">
        <w:rPr>
          <w:bCs/>
        </w:rPr>
        <w:t xml:space="preserve">). </w:t>
      </w:r>
      <w:r w:rsidR="009E6498">
        <w:rPr>
          <w:bCs/>
        </w:rPr>
        <w:t>An</w:t>
      </w:r>
      <w:r w:rsidR="005C6DC1">
        <w:rPr>
          <w:bCs/>
        </w:rPr>
        <w:t xml:space="preserve"> interaction between </w:t>
      </w:r>
      <w:r w:rsidR="00BA37CE">
        <w:rPr>
          <w:bCs/>
        </w:rPr>
        <w:t xml:space="preserve">nitrogen </w:t>
      </w:r>
      <w:r w:rsidR="005C6DC1">
        <w:rPr>
          <w:bCs/>
        </w:rPr>
        <w:t>fertilization and inoculation (</w:t>
      </w:r>
      <w:r w:rsidR="005C6DC1" w:rsidRPr="00E4133D">
        <w:rPr>
          <w:bCs/>
          <w:i/>
          <w:iCs/>
        </w:rPr>
        <w:t>p</w:t>
      </w:r>
      <w:r w:rsidR="005C6DC1">
        <w:rPr>
          <w:bCs/>
        </w:rPr>
        <w:t xml:space="preserve">&lt;0.001; Table </w:t>
      </w:r>
      <w:r w:rsidR="00FC634E">
        <w:rPr>
          <w:bCs/>
        </w:rPr>
        <w:t>S</w:t>
      </w:r>
      <w:r w:rsidR="006E3133">
        <w:rPr>
          <w:bCs/>
        </w:rPr>
        <w:t>5</w:t>
      </w:r>
      <w:r w:rsidR="005C6DC1">
        <w:rPr>
          <w:bCs/>
        </w:rPr>
        <w:t xml:space="preserve">) </w:t>
      </w:r>
      <w:r w:rsidR="009E6498">
        <w:rPr>
          <w:bCs/>
        </w:rPr>
        <w:t xml:space="preserve">indicated that </w:t>
      </w:r>
      <w:r w:rsidR="00587BAB">
        <w:rPr>
          <w:bCs/>
        </w:rPr>
        <w:t xml:space="preserve">the </w:t>
      </w:r>
      <w:r w:rsidR="009E6498">
        <w:rPr>
          <w:bCs/>
        </w:rPr>
        <w:t xml:space="preserve">negative effect of increasing </w:t>
      </w:r>
      <w:r w:rsidR="00BA37CE">
        <w:rPr>
          <w:bCs/>
        </w:rPr>
        <w:t xml:space="preserve">nitrogen </w:t>
      </w:r>
      <w:r w:rsidR="009E6498">
        <w:rPr>
          <w:bCs/>
        </w:rPr>
        <w:t xml:space="preserve">fertilization on </w:t>
      </w:r>
      <w:r>
        <w:rPr>
          <w:bCs/>
        </w:rPr>
        <w:t xml:space="preserve">root </w:t>
      </w:r>
      <w:r w:rsidR="009E6498">
        <w:rPr>
          <w:bCs/>
        </w:rPr>
        <w:t>nodule biomass</w:t>
      </w:r>
      <w:r w:rsidR="00992774">
        <w:rPr>
          <w:bCs/>
        </w:rPr>
        <w:t xml:space="preserve"> (</w:t>
      </w:r>
      <w:r w:rsidR="00992774">
        <w:rPr>
          <w:bCs/>
          <w:i/>
          <w:iCs/>
        </w:rPr>
        <w:t>p</w:t>
      </w:r>
      <w:r w:rsidR="00992774">
        <w:rPr>
          <w:bCs/>
        </w:rPr>
        <w:t>&lt;0.001; Table S</w:t>
      </w:r>
      <w:r w:rsidR="006E3133">
        <w:rPr>
          <w:bCs/>
        </w:rPr>
        <w:t>5</w:t>
      </w:r>
      <w:r w:rsidR="00992774">
        <w:rPr>
          <w:bCs/>
        </w:rPr>
        <w:t>)</w:t>
      </w:r>
      <w:r w:rsidR="009E6498">
        <w:rPr>
          <w:bCs/>
        </w:rPr>
        <w:t xml:space="preserve"> w</w:t>
      </w:r>
      <w:r w:rsidR="00587BAB">
        <w:rPr>
          <w:bCs/>
        </w:rPr>
        <w:t>as</w:t>
      </w:r>
      <w:r w:rsidR="009E6498">
        <w:rPr>
          <w:bCs/>
        </w:rPr>
        <w:t xml:space="preserve"> </w:t>
      </w:r>
      <w:r w:rsidR="00992774">
        <w:rPr>
          <w:bCs/>
        </w:rPr>
        <w:t xml:space="preserve">driven by inoculated plants (Tukey test comparing the </w:t>
      </w:r>
      <w:r w:rsidR="00276E0E">
        <w:rPr>
          <w:bCs/>
        </w:rPr>
        <w:t xml:space="preserve">nitrogen </w:t>
      </w:r>
      <w:r w:rsidR="00992774">
        <w:rPr>
          <w:bCs/>
        </w:rPr>
        <w:t>fertilization-</w:t>
      </w:r>
      <w:r>
        <w:rPr>
          <w:bCs/>
        </w:rPr>
        <w:t xml:space="preserve">root </w:t>
      </w:r>
      <w:r w:rsidR="00992774">
        <w:rPr>
          <w:bCs/>
        </w:rPr>
        <w:t xml:space="preserve">nodule biomass slope in inoculated plants: </w:t>
      </w:r>
      <w:r w:rsidR="00992774">
        <w:rPr>
          <w:bCs/>
          <w:i/>
          <w:iCs/>
        </w:rPr>
        <w:t>p</w:t>
      </w:r>
      <w:r w:rsidR="00992774">
        <w:rPr>
          <w:bCs/>
        </w:rPr>
        <w:t xml:space="preserve">&lt;0.001), as there was no effect of </w:t>
      </w:r>
      <w:r w:rsidR="00BA37CE">
        <w:rPr>
          <w:bCs/>
        </w:rPr>
        <w:t xml:space="preserve">nitrogen </w:t>
      </w:r>
      <w:r w:rsidR="00992774">
        <w:rPr>
          <w:bCs/>
        </w:rPr>
        <w:t xml:space="preserve">fertilization on </w:t>
      </w:r>
      <w:r>
        <w:rPr>
          <w:bCs/>
        </w:rPr>
        <w:t xml:space="preserve">root </w:t>
      </w:r>
      <w:r w:rsidR="00992774">
        <w:rPr>
          <w:bCs/>
        </w:rPr>
        <w:t>nodule biomass in uninoculated plants (Tukey test comparing the</w:t>
      </w:r>
      <w:r w:rsidR="00276E0E">
        <w:rPr>
          <w:bCs/>
        </w:rPr>
        <w:t xml:space="preserve"> nitrogen</w:t>
      </w:r>
      <w:r w:rsidR="00992774">
        <w:rPr>
          <w:bCs/>
        </w:rPr>
        <w:t xml:space="preserve"> fertilization-</w:t>
      </w:r>
      <w:r>
        <w:rPr>
          <w:bCs/>
        </w:rPr>
        <w:t xml:space="preserve">root </w:t>
      </w:r>
      <w:r w:rsidR="00992774">
        <w:rPr>
          <w:bCs/>
        </w:rPr>
        <w:t xml:space="preserve">nodule biomass slope in uninoculated plants: </w:t>
      </w:r>
      <w:r w:rsidR="00992774">
        <w:rPr>
          <w:bCs/>
          <w:i/>
          <w:iCs/>
        </w:rPr>
        <w:t>p</w:t>
      </w:r>
      <w:r w:rsidR="00992774">
        <w:rPr>
          <w:bCs/>
        </w:rPr>
        <w:t>&gt;0.05; Fig. S</w:t>
      </w:r>
      <w:r w:rsidR="006E3133">
        <w:rPr>
          <w:bCs/>
        </w:rPr>
        <w:t>5</w:t>
      </w:r>
      <w:r w:rsidR="00992774">
        <w:rPr>
          <w:bCs/>
        </w:rPr>
        <w:t>).</w:t>
      </w:r>
    </w:p>
    <w:p w14:paraId="29782578" w14:textId="68E23D61" w:rsidR="00AD62EB" w:rsidRPr="00A638BB" w:rsidRDefault="00AD62EB" w:rsidP="00FD44EA">
      <w:pPr>
        <w:spacing w:line="360" w:lineRule="auto"/>
        <w:ind w:firstLine="720"/>
        <w:rPr>
          <w:bCs/>
        </w:rPr>
      </w:pPr>
      <w:r>
        <w:rPr>
          <w:bCs/>
        </w:rPr>
        <w:t xml:space="preserve">Root biomass increased by </w:t>
      </w:r>
      <w:r w:rsidR="00A638BB">
        <w:rPr>
          <w:bCs/>
        </w:rPr>
        <w:t>9</w:t>
      </w:r>
      <w:r w:rsidR="00FD44EA">
        <w:rPr>
          <w:bCs/>
        </w:rPr>
        <w:t>6</w:t>
      </w:r>
      <w:r>
        <w:rPr>
          <w:bCs/>
        </w:rPr>
        <w:t>% under elevated CO</w:t>
      </w:r>
      <w:r>
        <w:rPr>
          <w:bCs/>
          <w:vertAlign w:val="subscript"/>
        </w:rPr>
        <w:t>2</w:t>
      </w:r>
      <w:r>
        <w:rPr>
          <w:bCs/>
        </w:rPr>
        <w:t xml:space="preserve"> (</w:t>
      </w:r>
      <w:r>
        <w:rPr>
          <w:bCs/>
          <w:i/>
          <w:iCs/>
        </w:rPr>
        <w:t>p</w:t>
      </w:r>
      <w:r>
        <w:rPr>
          <w:bCs/>
        </w:rPr>
        <w:t>&lt;0.001; Table S5)</w:t>
      </w:r>
      <w:r w:rsidR="00FD44EA">
        <w:rPr>
          <w:bCs/>
        </w:rPr>
        <w:t>. An interaction between CO</w:t>
      </w:r>
      <w:r w:rsidR="00FD44EA">
        <w:rPr>
          <w:bCs/>
          <w:vertAlign w:val="subscript"/>
        </w:rPr>
        <w:t>2</w:t>
      </w:r>
      <w:r w:rsidR="00FD44EA">
        <w:rPr>
          <w:bCs/>
        </w:rPr>
        <w:t xml:space="preserve"> concentration and fertilization</w:t>
      </w:r>
      <w:r>
        <w:rPr>
          <w:bCs/>
        </w:rPr>
        <w:t xml:space="preserve"> (</w:t>
      </w:r>
      <w:r>
        <w:rPr>
          <w:bCs/>
          <w:i/>
          <w:iCs/>
        </w:rPr>
        <w:t>p</w:t>
      </w:r>
      <w:r w:rsidR="00FD44EA">
        <w:rPr>
          <w:bCs/>
        </w:rPr>
        <w:t>&lt;</w:t>
      </w:r>
      <w:r>
        <w:rPr>
          <w:bCs/>
        </w:rPr>
        <w:t>0.0</w:t>
      </w:r>
      <w:r w:rsidR="00FD44EA">
        <w:rPr>
          <w:bCs/>
        </w:rPr>
        <w:t>01</w:t>
      </w:r>
      <w:r>
        <w:rPr>
          <w:bCs/>
        </w:rPr>
        <w:t>; Table S5)</w:t>
      </w:r>
      <w:r w:rsidR="00FD44EA">
        <w:rPr>
          <w:bCs/>
        </w:rPr>
        <w:t xml:space="preserve"> indicated that the positive effect of increasing </w:t>
      </w:r>
      <w:r w:rsidR="00587BAB">
        <w:rPr>
          <w:bCs/>
        </w:rPr>
        <w:t xml:space="preserve">nitrogen </w:t>
      </w:r>
      <w:r w:rsidR="00FD44EA">
        <w:rPr>
          <w:bCs/>
        </w:rPr>
        <w:t>fertilization on root biomass (</w:t>
      </w:r>
      <w:r w:rsidR="00FD44EA">
        <w:rPr>
          <w:bCs/>
          <w:i/>
          <w:iCs/>
        </w:rPr>
        <w:t>p</w:t>
      </w:r>
      <w:r w:rsidR="00FD44EA">
        <w:rPr>
          <w:bCs/>
        </w:rPr>
        <w:t>&lt;0.001; Table S5) was stronger under ambient CO</w:t>
      </w:r>
      <w:r w:rsidR="00FD44EA">
        <w:rPr>
          <w:bCs/>
          <w:vertAlign w:val="subscript"/>
        </w:rPr>
        <w:t>2</w:t>
      </w:r>
      <w:r w:rsidR="00FD44EA">
        <w:rPr>
          <w:bCs/>
        </w:rPr>
        <w:t xml:space="preserve"> (Tukey test comparing the nitrogen fertilization-root biomass slope between CO</w:t>
      </w:r>
      <w:r w:rsidR="00FD44EA">
        <w:rPr>
          <w:bCs/>
          <w:vertAlign w:val="subscript"/>
        </w:rPr>
        <w:t>2</w:t>
      </w:r>
      <w:r w:rsidR="00FD44EA">
        <w:rPr>
          <w:bCs/>
        </w:rPr>
        <w:t xml:space="preserve"> treatments: </w:t>
      </w:r>
      <w:r w:rsidR="00FD44EA">
        <w:rPr>
          <w:bCs/>
          <w:i/>
          <w:iCs/>
        </w:rPr>
        <w:t>p</w:t>
      </w:r>
      <w:r w:rsidR="00FD44EA">
        <w:rPr>
          <w:bCs/>
        </w:rPr>
        <w:t>=0.001)</w:t>
      </w:r>
      <w:r w:rsidR="00CD63F5">
        <w:rPr>
          <w:bCs/>
        </w:rPr>
        <w:t>. An interaction between CO</w:t>
      </w:r>
      <w:r w:rsidR="00CD63F5">
        <w:rPr>
          <w:bCs/>
          <w:vertAlign w:val="subscript"/>
        </w:rPr>
        <w:t>2</w:t>
      </w:r>
      <w:r w:rsidR="00CD63F5">
        <w:rPr>
          <w:bCs/>
        </w:rPr>
        <w:t xml:space="preserve"> and inoculation (</w:t>
      </w:r>
      <w:r w:rsidR="00CD63F5">
        <w:rPr>
          <w:bCs/>
          <w:i/>
          <w:iCs/>
        </w:rPr>
        <w:t>p</w:t>
      </w:r>
      <w:r w:rsidR="00CD63F5">
        <w:rPr>
          <w:bCs/>
        </w:rPr>
        <w:t>&lt;0.001; Table S5) indicated that the positive effect of inoculation on root biomass (</w:t>
      </w:r>
      <w:r w:rsidR="00CD63F5">
        <w:rPr>
          <w:bCs/>
          <w:i/>
          <w:iCs/>
        </w:rPr>
        <w:t>p</w:t>
      </w:r>
      <w:r w:rsidR="00CD63F5">
        <w:rPr>
          <w:bCs/>
        </w:rPr>
        <w:t>&lt;0.001; Table S5) was driven by the ambient CO</w:t>
      </w:r>
      <w:r w:rsidR="00CD63F5">
        <w:rPr>
          <w:bCs/>
          <w:vertAlign w:val="subscript"/>
        </w:rPr>
        <w:t>2</w:t>
      </w:r>
      <w:r w:rsidR="00CD63F5">
        <w:rPr>
          <w:bCs/>
        </w:rPr>
        <w:t xml:space="preserve"> treatment (Tukey test comparing inoculation effect under ambient CO</w:t>
      </w:r>
      <w:r w:rsidR="00CD63F5">
        <w:rPr>
          <w:bCs/>
          <w:vertAlign w:val="subscript"/>
        </w:rPr>
        <w:t>2</w:t>
      </w:r>
      <w:r w:rsidR="00CD63F5">
        <w:rPr>
          <w:bCs/>
        </w:rPr>
        <w:t xml:space="preserve">: </w:t>
      </w:r>
      <w:r w:rsidR="00CD63F5">
        <w:rPr>
          <w:bCs/>
          <w:i/>
          <w:iCs/>
        </w:rPr>
        <w:t>p</w:t>
      </w:r>
      <w:r w:rsidR="00CD63F5">
        <w:rPr>
          <w:bCs/>
        </w:rPr>
        <w:t>&lt;0.001), as there was no inoculation effect on root biomass under elevated CO</w:t>
      </w:r>
      <w:r w:rsidR="00CD63F5">
        <w:rPr>
          <w:bCs/>
          <w:vertAlign w:val="subscript"/>
        </w:rPr>
        <w:t>2</w:t>
      </w:r>
      <w:r w:rsidR="00CD63F5">
        <w:rPr>
          <w:bCs/>
        </w:rPr>
        <w:t xml:space="preserve"> (Tukey test comparing inoculation effect under elevated CO</w:t>
      </w:r>
      <w:r w:rsidR="00CD63F5">
        <w:rPr>
          <w:bCs/>
          <w:vertAlign w:val="subscript"/>
        </w:rPr>
        <w:t>2</w:t>
      </w:r>
      <w:r w:rsidR="00CD63F5">
        <w:rPr>
          <w:bCs/>
        </w:rPr>
        <w:t xml:space="preserve">: </w:t>
      </w:r>
      <w:r w:rsidR="00CD63F5">
        <w:rPr>
          <w:bCs/>
          <w:i/>
          <w:iCs/>
        </w:rPr>
        <w:t>p</w:t>
      </w:r>
      <w:r w:rsidR="00CD63F5">
        <w:rPr>
          <w:bCs/>
        </w:rPr>
        <w:t>&gt;0.05). An interaction between nitrogen fertilization and inoculation (</w:t>
      </w:r>
      <w:r w:rsidR="00CD63F5">
        <w:rPr>
          <w:bCs/>
          <w:i/>
          <w:iCs/>
        </w:rPr>
        <w:t>p</w:t>
      </w:r>
      <w:r w:rsidR="00CD63F5">
        <w:rPr>
          <w:bCs/>
        </w:rPr>
        <w:t xml:space="preserve">&lt;0.001; Table S5) indicated that the positive effect of increasing </w:t>
      </w:r>
      <w:r w:rsidR="00CD63F5">
        <w:rPr>
          <w:bCs/>
        </w:rPr>
        <w:lastRenderedPageBreak/>
        <w:t>nitrogen fertilization on root biomass (</w:t>
      </w:r>
      <w:r w:rsidR="00CD63F5">
        <w:rPr>
          <w:bCs/>
          <w:i/>
          <w:iCs/>
        </w:rPr>
        <w:t>p</w:t>
      </w:r>
      <w:r w:rsidR="00CD63F5">
        <w:rPr>
          <w:bCs/>
        </w:rPr>
        <w:t xml:space="preserve">&lt;0.001; Table S5) was </w:t>
      </w:r>
      <w:r w:rsidR="00A638BB">
        <w:rPr>
          <w:bCs/>
        </w:rPr>
        <w:t xml:space="preserve">stronger in uninoculated plants (Tukey test comparing the fertilization-root biomass slope between inoculation treatments: </w:t>
      </w:r>
      <w:r w:rsidR="00A638BB">
        <w:rPr>
          <w:bCs/>
          <w:i/>
          <w:iCs/>
        </w:rPr>
        <w:t>p</w:t>
      </w:r>
      <w:r w:rsidR="00A638BB">
        <w:rPr>
          <w:bCs/>
        </w:rPr>
        <w:t>=0.001).</w:t>
      </w:r>
    </w:p>
    <w:p w14:paraId="578544F9" w14:textId="77777777" w:rsidR="006E3133" w:rsidRPr="006E3133" w:rsidRDefault="006E3133" w:rsidP="00FD44EA">
      <w:pPr>
        <w:spacing w:line="360" w:lineRule="auto"/>
      </w:pPr>
    </w:p>
    <w:p w14:paraId="48189C1D" w14:textId="44CC3121" w:rsidR="006E3133" w:rsidRDefault="00F31B72" w:rsidP="00FD44EA">
      <w:pPr>
        <w:spacing w:line="360" w:lineRule="auto"/>
      </w:pPr>
      <w:r>
        <w:rPr>
          <w:i/>
          <w:iCs/>
        </w:rPr>
        <w:t>The ratio of total biomass to pot volume</w:t>
      </w:r>
    </w:p>
    <w:p w14:paraId="1BB13B43" w14:textId="77777777" w:rsidR="00FD44EA" w:rsidRDefault="006E3133" w:rsidP="00FD44EA">
      <w:pPr>
        <w:spacing w:line="360"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&lt;0.001 in all cases; Table S6).</w:t>
      </w:r>
      <w:r w:rsidR="00F31B72">
        <w:t xml:space="preserve"> </w:t>
      </w:r>
      <w:r w:rsidR="00F22597">
        <w:t>The p</w:t>
      </w:r>
      <w:r w:rsidR="00F31B72">
        <w:t xml:space="preserve">ositive effect of </w:t>
      </w:r>
      <w:r w:rsidR="00F22597">
        <w:t xml:space="preserve">increasing </w:t>
      </w:r>
      <w:r w:rsidR="00F31B72">
        <w:t>nitrogen fertilization on biomass: pot volume w</w:t>
      </w:r>
      <w:r w:rsidR="00F22597">
        <w:t>as</w:t>
      </w:r>
      <w:r w:rsidR="00F31B72">
        <w:t xml:space="preserve"> stronger in uninoculated plants than inoculated plants</w:t>
      </w:r>
      <w:r w:rsidR="00CF3316">
        <w:t xml:space="preserve"> </w:t>
      </w:r>
      <w:r w:rsidR="00F31B72">
        <w:t xml:space="preserve">(Tukey test comparing the nitrogen </w:t>
      </w:r>
      <w:proofErr w:type="spellStart"/>
      <w:r w:rsidR="00F31B72">
        <w:t>fertilization-biomass:pot</w:t>
      </w:r>
      <w:proofErr w:type="spellEnd"/>
      <w:r w:rsidR="00F31B72">
        <w:t xml:space="preserve"> volume slope between inoculation treatments: </w:t>
      </w:r>
      <w:r w:rsidR="00F31B72">
        <w:rPr>
          <w:i/>
          <w:iCs/>
        </w:rPr>
        <w:t>p</w:t>
      </w:r>
      <w:r w:rsidR="00F31B72">
        <w:t>&lt;0.05; Fig. S6), and when plants were grown under elevated CO</w:t>
      </w:r>
      <w:r w:rsidR="00F31B72">
        <w:rPr>
          <w:vertAlign w:val="subscript"/>
        </w:rPr>
        <w:t>2</w:t>
      </w:r>
      <w:r w:rsidR="00F31B72">
        <w:t xml:space="preserve"> compared to ambient CO</w:t>
      </w:r>
      <w:r w:rsidR="00F31B72">
        <w:rPr>
          <w:vertAlign w:val="subscript"/>
        </w:rPr>
        <w:t>2</w:t>
      </w:r>
      <w:r w:rsidR="00F31B72">
        <w:t xml:space="preserve"> (Tukey test comparing the nitrogen </w:t>
      </w:r>
      <w:proofErr w:type="spellStart"/>
      <w:r w:rsidR="00F31B72">
        <w:t>fertilization-biomass:pot</w:t>
      </w:r>
      <w:proofErr w:type="spellEnd"/>
      <w:r w:rsidR="00F31B72">
        <w:t xml:space="preserve"> volume slope between CO</w:t>
      </w:r>
      <w:r w:rsidR="00F31B72">
        <w:rPr>
          <w:vertAlign w:val="subscript"/>
        </w:rPr>
        <w:t>2</w:t>
      </w:r>
      <w:r w:rsidR="00F31B72">
        <w:t xml:space="preserve"> treatments: </w:t>
      </w:r>
      <w:r w:rsidR="00F31B72">
        <w:rPr>
          <w:i/>
          <w:iCs/>
        </w:rPr>
        <w:t>p</w:t>
      </w:r>
      <w:r w:rsidR="00F31B72">
        <w:t>&lt;0.001; Fig. S6).</w:t>
      </w:r>
    </w:p>
    <w:p w14:paraId="246D3DFA" w14:textId="77777777" w:rsidR="005F1463" w:rsidRDefault="005F1463" w:rsidP="00FD44EA">
      <w:pPr>
        <w:spacing w:line="360" w:lineRule="auto"/>
        <w:rPr>
          <w:b/>
          <w:bCs/>
        </w:rPr>
        <w:sectPr w:rsidR="005F1463" w:rsidSect="005F3070">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864692">
      <w:pPr>
        <w:spacing w:line="36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1E16C632" w:rsidR="005C6DC1" w:rsidRDefault="005C6DC1"/>
    <w:p w14:paraId="1A7D4C01" w14:textId="77777777" w:rsidR="005C6DC1" w:rsidRDefault="005C6DC1">
      <w:pPr>
        <w:sectPr w:rsidR="005C6DC1" w:rsidSect="005F3070">
          <w:pgSz w:w="12240" w:h="15840"/>
          <w:pgMar w:top="1440" w:right="1440" w:bottom="1440" w:left="1440" w:header="720" w:footer="720" w:gutter="0"/>
          <w:cols w:space="720"/>
          <w:titlePg/>
          <w:docGrid w:linePitch="360"/>
        </w:sectPr>
      </w:pPr>
    </w:p>
    <w:p w14:paraId="25AA798C" w14:textId="60EBFF93" w:rsidR="00371160" w:rsidRPr="00371160" w:rsidRDefault="00371160" w:rsidP="00371160">
      <w:pPr>
        <w:spacing w:line="360" w:lineRule="auto"/>
        <w:rPr>
          <w:bCs/>
        </w:rPr>
      </w:pPr>
      <w:r>
        <w:rPr>
          <w:b/>
        </w:rPr>
        <w:lastRenderedPageBreak/>
        <w:t>Table S3</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i/>
          <w:iCs/>
          <w:color w:val="000000"/>
          <w:lang w:val="el-GR"/>
        </w:rPr>
        <w:t>χ</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371160" w:rsidRPr="00151116" w14:paraId="0FB6CE77" w14:textId="77777777" w:rsidTr="00371160">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371160" w:rsidRPr="00151116" w:rsidRDefault="00371160" w:rsidP="00E510EC">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371160" w:rsidRPr="00151116" w:rsidRDefault="00371160" w:rsidP="00E510EC">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7F03388C" w14:textId="77777777" w:rsidR="00371160" w:rsidRPr="00151116" w:rsidRDefault="00371160" w:rsidP="00E510EC">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399D3EFB" w14:textId="77777777" w:rsidR="00371160" w:rsidRPr="00151116" w:rsidRDefault="00371160" w:rsidP="00E510EC">
            <w:pPr>
              <w:spacing w:line="276" w:lineRule="auto"/>
              <w:jc w:val="right"/>
              <w:rPr>
                <w:color w:val="000000"/>
              </w:rPr>
            </w:pPr>
            <w:r w:rsidRPr="00E4133D">
              <w:rPr>
                <w:i/>
                <w:iCs/>
                <w:color w:val="000000"/>
              </w:rPr>
              <w:t>p</w:t>
            </w:r>
          </w:p>
        </w:tc>
      </w:tr>
      <w:tr w:rsidR="00371160" w:rsidRPr="00151116" w14:paraId="01512743" w14:textId="77777777" w:rsidTr="00371160">
        <w:trPr>
          <w:trHeight w:val="320"/>
          <w:jc w:val="center"/>
        </w:trPr>
        <w:tc>
          <w:tcPr>
            <w:tcW w:w="1975" w:type="dxa"/>
            <w:shd w:val="clear" w:color="auto" w:fill="auto"/>
            <w:noWrap/>
            <w:vAlign w:val="center"/>
            <w:hideMark/>
          </w:tcPr>
          <w:p w14:paraId="0DE966DD" w14:textId="77777777" w:rsidR="00371160" w:rsidRPr="00151116" w:rsidRDefault="00371160" w:rsidP="0037116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371160" w:rsidRPr="00151116" w:rsidRDefault="00371160" w:rsidP="00371160">
            <w:pPr>
              <w:spacing w:line="276" w:lineRule="auto"/>
              <w:jc w:val="right"/>
              <w:rPr>
                <w:color w:val="000000"/>
              </w:rPr>
            </w:pPr>
            <w:r w:rsidRPr="00A075E5">
              <w:rPr>
                <w:color w:val="000000"/>
              </w:rPr>
              <w:t>1</w:t>
            </w:r>
          </w:p>
        </w:tc>
        <w:tc>
          <w:tcPr>
            <w:tcW w:w="1116" w:type="dxa"/>
            <w:shd w:val="clear" w:color="auto" w:fill="auto"/>
            <w:noWrap/>
            <w:vAlign w:val="bottom"/>
          </w:tcPr>
          <w:p w14:paraId="20B432DF" w14:textId="3BF0356F" w:rsidR="00371160" w:rsidRPr="00623BF6" w:rsidRDefault="00371160" w:rsidP="00371160">
            <w:pPr>
              <w:spacing w:line="276" w:lineRule="auto"/>
              <w:jc w:val="right"/>
              <w:rPr>
                <w:rFonts w:cs="Times New Roman"/>
                <w:color w:val="000000"/>
              </w:rPr>
            </w:pPr>
            <w:r>
              <w:rPr>
                <w:color w:val="000000"/>
              </w:rPr>
              <w:t>6.809</w:t>
            </w:r>
          </w:p>
        </w:tc>
        <w:tc>
          <w:tcPr>
            <w:tcW w:w="1056" w:type="dxa"/>
            <w:shd w:val="clear" w:color="auto" w:fill="auto"/>
            <w:noWrap/>
            <w:vAlign w:val="bottom"/>
          </w:tcPr>
          <w:p w14:paraId="3C106975" w14:textId="093EC662" w:rsidR="00371160" w:rsidRPr="00623BF6" w:rsidRDefault="00371160" w:rsidP="00371160">
            <w:pPr>
              <w:spacing w:line="276" w:lineRule="auto"/>
              <w:jc w:val="right"/>
              <w:rPr>
                <w:rFonts w:cs="Times New Roman"/>
                <w:b/>
                <w:bCs/>
                <w:color w:val="000000"/>
              </w:rPr>
            </w:pPr>
            <w:r>
              <w:rPr>
                <w:b/>
                <w:bCs/>
                <w:color w:val="000000"/>
              </w:rPr>
              <w:t>0.009</w:t>
            </w:r>
          </w:p>
        </w:tc>
      </w:tr>
      <w:tr w:rsidR="00371160" w:rsidRPr="00151116" w14:paraId="74AFF30C" w14:textId="77777777" w:rsidTr="00371160">
        <w:trPr>
          <w:trHeight w:val="320"/>
          <w:jc w:val="center"/>
        </w:trPr>
        <w:tc>
          <w:tcPr>
            <w:tcW w:w="1975" w:type="dxa"/>
            <w:shd w:val="clear" w:color="auto" w:fill="auto"/>
            <w:noWrap/>
            <w:vAlign w:val="center"/>
            <w:hideMark/>
          </w:tcPr>
          <w:p w14:paraId="215BF21C" w14:textId="77777777" w:rsidR="00371160" w:rsidRPr="00151116" w:rsidRDefault="00371160" w:rsidP="00371160">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371160" w:rsidRPr="00151116" w:rsidRDefault="00371160" w:rsidP="00371160">
            <w:pPr>
              <w:spacing w:line="276" w:lineRule="auto"/>
              <w:jc w:val="right"/>
              <w:rPr>
                <w:color w:val="000000"/>
              </w:rPr>
            </w:pPr>
            <w:r w:rsidRPr="00A075E5">
              <w:rPr>
                <w:color w:val="000000"/>
              </w:rPr>
              <w:t>1</w:t>
            </w:r>
          </w:p>
        </w:tc>
        <w:tc>
          <w:tcPr>
            <w:tcW w:w="1116" w:type="dxa"/>
            <w:shd w:val="clear" w:color="auto" w:fill="auto"/>
            <w:noWrap/>
            <w:vAlign w:val="bottom"/>
          </w:tcPr>
          <w:p w14:paraId="14EAFBEB" w14:textId="484D5606" w:rsidR="00371160" w:rsidRPr="00623BF6" w:rsidRDefault="00371160" w:rsidP="00371160">
            <w:pPr>
              <w:spacing w:line="276" w:lineRule="auto"/>
              <w:jc w:val="right"/>
              <w:rPr>
                <w:rFonts w:cs="Times New Roman"/>
                <w:color w:val="000000"/>
              </w:rPr>
            </w:pPr>
            <w:r>
              <w:rPr>
                <w:color w:val="000000"/>
              </w:rPr>
              <w:t>5.827</w:t>
            </w:r>
          </w:p>
        </w:tc>
        <w:tc>
          <w:tcPr>
            <w:tcW w:w="1056" w:type="dxa"/>
            <w:shd w:val="clear" w:color="auto" w:fill="auto"/>
            <w:noWrap/>
            <w:vAlign w:val="bottom"/>
          </w:tcPr>
          <w:p w14:paraId="15CF2504" w14:textId="59E9F567" w:rsidR="00371160" w:rsidRPr="00623BF6" w:rsidRDefault="00371160" w:rsidP="00371160">
            <w:pPr>
              <w:spacing w:line="276" w:lineRule="auto"/>
              <w:jc w:val="right"/>
              <w:rPr>
                <w:rFonts w:cs="Times New Roman"/>
                <w:b/>
                <w:bCs/>
                <w:color w:val="000000"/>
              </w:rPr>
            </w:pPr>
            <w:r>
              <w:rPr>
                <w:b/>
                <w:bCs/>
                <w:color w:val="000000"/>
              </w:rPr>
              <w:t>0.016</w:t>
            </w:r>
          </w:p>
        </w:tc>
      </w:tr>
      <w:tr w:rsidR="00371160" w:rsidRPr="00151116" w14:paraId="33714E2A" w14:textId="77777777" w:rsidTr="00371160">
        <w:trPr>
          <w:trHeight w:val="320"/>
          <w:jc w:val="center"/>
        </w:trPr>
        <w:tc>
          <w:tcPr>
            <w:tcW w:w="1975" w:type="dxa"/>
            <w:shd w:val="clear" w:color="auto" w:fill="auto"/>
            <w:noWrap/>
            <w:vAlign w:val="center"/>
            <w:hideMark/>
          </w:tcPr>
          <w:p w14:paraId="1D0C11D7" w14:textId="77777777" w:rsidR="00371160" w:rsidRPr="00151116" w:rsidRDefault="00371160" w:rsidP="00371160">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371160" w:rsidRPr="00151116" w:rsidRDefault="00371160" w:rsidP="00371160">
            <w:pPr>
              <w:spacing w:line="276" w:lineRule="auto"/>
              <w:jc w:val="right"/>
              <w:rPr>
                <w:color w:val="000000"/>
              </w:rPr>
            </w:pPr>
            <w:r w:rsidRPr="00A075E5">
              <w:rPr>
                <w:color w:val="000000"/>
              </w:rPr>
              <w:t>1</w:t>
            </w:r>
          </w:p>
        </w:tc>
        <w:tc>
          <w:tcPr>
            <w:tcW w:w="1116" w:type="dxa"/>
            <w:shd w:val="clear" w:color="auto" w:fill="auto"/>
            <w:noWrap/>
            <w:vAlign w:val="bottom"/>
          </w:tcPr>
          <w:p w14:paraId="0EDDB574" w14:textId="7F78465B" w:rsidR="00371160" w:rsidRPr="00623BF6" w:rsidRDefault="00371160" w:rsidP="00371160">
            <w:pPr>
              <w:spacing w:line="276" w:lineRule="auto"/>
              <w:jc w:val="right"/>
              <w:rPr>
                <w:rFonts w:cs="Times New Roman"/>
                <w:color w:val="000000"/>
              </w:rPr>
            </w:pPr>
            <w:r>
              <w:rPr>
                <w:color w:val="000000"/>
              </w:rPr>
              <w:t>109.544</w:t>
            </w:r>
          </w:p>
        </w:tc>
        <w:tc>
          <w:tcPr>
            <w:tcW w:w="1056" w:type="dxa"/>
            <w:shd w:val="clear" w:color="auto" w:fill="auto"/>
            <w:noWrap/>
            <w:vAlign w:val="bottom"/>
          </w:tcPr>
          <w:p w14:paraId="6A86E8E6" w14:textId="44301E60" w:rsidR="00371160" w:rsidRPr="00623BF6" w:rsidRDefault="00371160" w:rsidP="00371160">
            <w:pPr>
              <w:spacing w:line="276" w:lineRule="auto"/>
              <w:jc w:val="right"/>
              <w:rPr>
                <w:rFonts w:cs="Times New Roman"/>
                <w:b/>
                <w:bCs/>
                <w:color w:val="000000"/>
              </w:rPr>
            </w:pPr>
            <w:r>
              <w:rPr>
                <w:b/>
                <w:bCs/>
                <w:color w:val="000000"/>
              </w:rPr>
              <w:t>&lt;0.001</w:t>
            </w:r>
          </w:p>
        </w:tc>
      </w:tr>
      <w:tr w:rsidR="00371160" w:rsidRPr="00151116" w14:paraId="307F6A6A" w14:textId="77777777" w:rsidTr="00371160">
        <w:trPr>
          <w:trHeight w:val="320"/>
          <w:jc w:val="center"/>
        </w:trPr>
        <w:tc>
          <w:tcPr>
            <w:tcW w:w="1975" w:type="dxa"/>
            <w:shd w:val="clear" w:color="auto" w:fill="auto"/>
            <w:noWrap/>
            <w:vAlign w:val="center"/>
            <w:hideMark/>
          </w:tcPr>
          <w:p w14:paraId="1CD05DBA" w14:textId="77777777" w:rsidR="00371160" w:rsidRPr="00151116" w:rsidRDefault="00371160" w:rsidP="00371160">
            <w:pPr>
              <w:spacing w:line="276" w:lineRule="auto"/>
              <w:rPr>
                <w:color w:val="000000"/>
              </w:rPr>
            </w:pPr>
            <w:r>
              <w:rPr>
                <w:color w:val="000000"/>
              </w:rPr>
              <w:t>CO</w:t>
            </w:r>
            <w:r>
              <w:rPr>
                <w:color w:val="000000"/>
                <w:vertAlign w:val="subscript"/>
              </w:rPr>
              <w:t>2</w:t>
            </w:r>
            <w:r>
              <w:rPr>
                <w:color w:val="000000"/>
              </w:rPr>
              <w:t>*I</w:t>
            </w:r>
          </w:p>
        </w:tc>
        <w:tc>
          <w:tcPr>
            <w:tcW w:w="536" w:type="dxa"/>
            <w:shd w:val="clear" w:color="auto" w:fill="auto"/>
            <w:noWrap/>
            <w:vAlign w:val="center"/>
            <w:hideMark/>
          </w:tcPr>
          <w:p w14:paraId="00A87274" w14:textId="77777777" w:rsidR="00371160" w:rsidRPr="00151116" w:rsidRDefault="00371160" w:rsidP="00371160">
            <w:pPr>
              <w:spacing w:line="276" w:lineRule="auto"/>
              <w:jc w:val="right"/>
              <w:rPr>
                <w:color w:val="000000"/>
              </w:rPr>
            </w:pPr>
            <w:r w:rsidRPr="00A075E5">
              <w:rPr>
                <w:color w:val="000000"/>
              </w:rPr>
              <w:t>1</w:t>
            </w:r>
          </w:p>
        </w:tc>
        <w:tc>
          <w:tcPr>
            <w:tcW w:w="1116" w:type="dxa"/>
            <w:shd w:val="clear" w:color="auto" w:fill="auto"/>
            <w:noWrap/>
            <w:vAlign w:val="bottom"/>
          </w:tcPr>
          <w:p w14:paraId="593B835D" w14:textId="050A1289" w:rsidR="00371160" w:rsidRPr="00623BF6" w:rsidRDefault="00371160" w:rsidP="00371160">
            <w:pPr>
              <w:spacing w:line="276" w:lineRule="auto"/>
              <w:jc w:val="right"/>
              <w:rPr>
                <w:rFonts w:cs="Times New Roman"/>
                <w:color w:val="000000"/>
              </w:rPr>
            </w:pPr>
            <w:r>
              <w:rPr>
                <w:color w:val="000000"/>
              </w:rPr>
              <w:t>20.644</w:t>
            </w:r>
          </w:p>
        </w:tc>
        <w:tc>
          <w:tcPr>
            <w:tcW w:w="1056" w:type="dxa"/>
            <w:shd w:val="clear" w:color="auto" w:fill="auto"/>
            <w:noWrap/>
            <w:vAlign w:val="bottom"/>
          </w:tcPr>
          <w:p w14:paraId="5B2B5B9B" w14:textId="6E75B416" w:rsidR="00371160" w:rsidRPr="00623BF6" w:rsidRDefault="00371160" w:rsidP="00371160">
            <w:pPr>
              <w:spacing w:line="276" w:lineRule="auto"/>
              <w:jc w:val="right"/>
              <w:rPr>
                <w:rFonts w:cs="Times New Roman"/>
                <w:b/>
                <w:bCs/>
                <w:color w:val="000000"/>
              </w:rPr>
            </w:pPr>
            <w:r>
              <w:rPr>
                <w:b/>
                <w:bCs/>
                <w:color w:val="000000"/>
              </w:rPr>
              <w:t>&lt;0.001</w:t>
            </w:r>
          </w:p>
        </w:tc>
      </w:tr>
      <w:tr w:rsidR="00371160" w:rsidRPr="00151116" w14:paraId="5C5F05FD" w14:textId="77777777" w:rsidTr="00371160">
        <w:trPr>
          <w:trHeight w:val="320"/>
          <w:jc w:val="center"/>
        </w:trPr>
        <w:tc>
          <w:tcPr>
            <w:tcW w:w="1975" w:type="dxa"/>
            <w:shd w:val="clear" w:color="auto" w:fill="auto"/>
            <w:noWrap/>
            <w:vAlign w:val="center"/>
            <w:hideMark/>
          </w:tcPr>
          <w:p w14:paraId="232222A0" w14:textId="77777777" w:rsidR="00371160" w:rsidRPr="00151116" w:rsidRDefault="00371160" w:rsidP="00371160">
            <w:pPr>
              <w:spacing w:line="276" w:lineRule="auto"/>
              <w:rPr>
                <w:color w:val="000000"/>
              </w:rPr>
            </w:pPr>
            <w:r>
              <w:rPr>
                <w:color w:val="000000"/>
              </w:rPr>
              <w:t>CO</w:t>
            </w:r>
            <w:r>
              <w:rPr>
                <w:color w:val="000000"/>
                <w:vertAlign w:val="subscript"/>
              </w:rPr>
              <w:t>2</w:t>
            </w:r>
            <w:r>
              <w:rPr>
                <w:color w:val="000000"/>
              </w:rPr>
              <w:t>*N</w:t>
            </w:r>
          </w:p>
        </w:tc>
        <w:tc>
          <w:tcPr>
            <w:tcW w:w="536" w:type="dxa"/>
            <w:shd w:val="clear" w:color="auto" w:fill="auto"/>
            <w:noWrap/>
            <w:vAlign w:val="center"/>
            <w:hideMark/>
          </w:tcPr>
          <w:p w14:paraId="6F971DDA" w14:textId="77777777" w:rsidR="00371160" w:rsidRPr="00151116" w:rsidRDefault="00371160" w:rsidP="00371160">
            <w:pPr>
              <w:spacing w:line="276" w:lineRule="auto"/>
              <w:jc w:val="right"/>
              <w:rPr>
                <w:color w:val="000000"/>
              </w:rPr>
            </w:pPr>
            <w:r w:rsidRPr="00A075E5">
              <w:rPr>
                <w:color w:val="000000"/>
              </w:rPr>
              <w:t>1</w:t>
            </w:r>
          </w:p>
        </w:tc>
        <w:tc>
          <w:tcPr>
            <w:tcW w:w="1116" w:type="dxa"/>
            <w:shd w:val="clear" w:color="auto" w:fill="auto"/>
            <w:noWrap/>
            <w:vAlign w:val="bottom"/>
          </w:tcPr>
          <w:p w14:paraId="13612A36" w14:textId="348A912D" w:rsidR="00371160" w:rsidRPr="00623BF6" w:rsidRDefault="00371160" w:rsidP="00371160">
            <w:pPr>
              <w:spacing w:line="276" w:lineRule="auto"/>
              <w:jc w:val="right"/>
              <w:rPr>
                <w:rFonts w:cs="Times New Roman"/>
                <w:color w:val="000000"/>
              </w:rPr>
            </w:pPr>
            <w:r>
              <w:rPr>
                <w:color w:val="000000"/>
              </w:rPr>
              <w:t>11.839</w:t>
            </w:r>
          </w:p>
        </w:tc>
        <w:tc>
          <w:tcPr>
            <w:tcW w:w="1056" w:type="dxa"/>
            <w:shd w:val="clear" w:color="auto" w:fill="auto"/>
            <w:noWrap/>
            <w:vAlign w:val="bottom"/>
          </w:tcPr>
          <w:p w14:paraId="119D1065" w14:textId="42F03574" w:rsidR="00371160" w:rsidRPr="00623BF6" w:rsidRDefault="00371160" w:rsidP="00371160">
            <w:pPr>
              <w:spacing w:line="276" w:lineRule="auto"/>
              <w:jc w:val="right"/>
              <w:rPr>
                <w:rFonts w:cs="Times New Roman"/>
                <w:b/>
                <w:bCs/>
                <w:i/>
                <w:iCs/>
                <w:color w:val="000000"/>
              </w:rPr>
            </w:pPr>
            <w:r w:rsidRPr="001D42A7">
              <w:rPr>
                <w:b/>
                <w:bCs/>
                <w:color w:val="000000"/>
              </w:rPr>
              <w:t>&lt;0.001</w:t>
            </w:r>
          </w:p>
        </w:tc>
      </w:tr>
      <w:tr w:rsidR="00371160" w:rsidRPr="00151116" w14:paraId="57DB0E27" w14:textId="77777777" w:rsidTr="00371160">
        <w:trPr>
          <w:trHeight w:val="320"/>
          <w:jc w:val="center"/>
        </w:trPr>
        <w:tc>
          <w:tcPr>
            <w:tcW w:w="1975" w:type="dxa"/>
            <w:shd w:val="clear" w:color="auto" w:fill="auto"/>
            <w:noWrap/>
            <w:vAlign w:val="center"/>
            <w:hideMark/>
          </w:tcPr>
          <w:p w14:paraId="4475AB87" w14:textId="77777777" w:rsidR="00371160" w:rsidRPr="00151116" w:rsidRDefault="00371160" w:rsidP="00371160">
            <w:pPr>
              <w:spacing w:line="276" w:lineRule="auto"/>
              <w:rPr>
                <w:color w:val="000000"/>
              </w:rPr>
            </w:pPr>
            <w:r>
              <w:rPr>
                <w:color w:val="000000"/>
              </w:rPr>
              <w:t>I*N</w:t>
            </w:r>
          </w:p>
        </w:tc>
        <w:tc>
          <w:tcPr>
            <w:tcW w:w="536" w:type="dxa"/>
            <w:shd w:val="clear" w:color="auto" w:fill="auto"/>
            <w:noWrap/>
            <w:vAlign w:val="center"/>
            <w:hideMark/>
          </w:tcPr>
          <w:p w14:paraId="7142341B" w14:textId="77777777" w:rsidR="00371160" w:rsidRPr="00151116" w:rsidRDefault="00371160" w:rsidP="00371160">
            <w:pPr>
              <w:spacing w:line="276" w:lineRule="auto"/>
              <w:jc w:val="right"/>
              <w:rPr>
                <w:color w:val="000000"/>
              </w:rPr>
            </w:pPr>
            <w:r w:rsidRPr="00A075E5">
              <w:rPr>
                <w:color w:val="000000"/>
              </w:rPr>
              <w:t>1</w:t>
            </w:r>
          </w:p>
        </w:tc>
        <w:tc>
          <w:tcPr>
            <w:tcW w:w="1116" w:type="dxa"/>
            <w:shd w:val="clear" w:color="auto" w:fill="auto"/>
            <w:noWrap/>
            <w:vAlign w:val="bottom"/>
          </w:tcPr>
          <w:p w14:paraId="13D5D663" w14:textId="143F6F45" w:rsidR="00371160" w:rsidRPr="00623BF6" w:rsidRDefault="00371160" w:rsidP="00371160">
            <w:pPr>
              <w:spacing w:line="276" w:lineRule="auto"/>
              <w:jc w:val="right"/>
              <w:rPr>
                <w:rFonts w:cs="Times New Roman"/>
                <w:color w:val="000000"/>
              </w:rPr>
            </w:pPr>
            <w:r>
              <w:rPr>
                <w:color w:val="000000"/>
              </w:rPr>
              <w:t>0.013</w:t>
            </w:r>
          </w:p>
        </w:tc>
        <w:tc>
          <w:tcPr>
            <w:tcW w:w="1056" w:type="dxa"/>
            <w:shd w:val="clear" w:color="auto" w:fill="auto"/>
            <w:noWrap/>
            <w:vAlign w:val="bottom"/>
          </w:tcPr>
          <w:p w14:paraId="0D8E6112" w14:textId="609C7285" w:rsidR="00371160" w:rsidRPr="00623BF6" w:rsidRDefault="00371160" w:rsidP="00371160">
            <w:pPr>
              <w:spacing w:line="276" w:lineRule="auto"/>
              <w:jc w:val="right"/>
              <w:rPr>
                <w:rFonts w:cs="Times New Roman"/>
                <w:b/>
                <w:bCs/>
                <w:color w:val="000000"/>
              </w:rPr>
            </w:pPr>
            <w:r w:rsidRPr="001D42A7">
              <w:rPr>
                <w:color w:val="000000"/>
              </w:rPr>
              <w:t>0.909</w:t>
            </w:r>
          </w:p>
        </w:tc>
      </w:tr>
      <w:tr w:rsidR="00371160" w:rsidRPr="00151116" w14:paraId="0A82A329" w14:textId="77777777" w:rsidTr="00371160">
        <w:trPr>
          <w:trHeight w:val="320"/>
          <w:jc w:val="center"/>
        </w:trPr>
        <w:tc>
          <w:tcPr>
            <w:tcW w:w="1975" w:type="dxa"/>
            <w:tcBorders>
              <w:bottom w:val="single" w:sz="4" w:space="0" w:color="auto"/>
            </w:tcBorders>
            <w:shd w:val="clear" w:color="auto" w:fill="auto"/>
            <w:noWrap/>
            <w:vAlign w:val="center"/>
            <w:hideMark/>
          </w:tcPr>
          <w:p w14:paraId="09BAD127" w14:textId="77777777" w:rsidR="00371160" w:rsidRPr="00151116" w:rsidRDefault="00371160" w:rsidP="00371160">
            <w:pPr>
              <w:spacing w:line="276" w:lineRule="auto"/>
              <w:rPr>
                <w:color w:val="000000"/>
              </w:rPr>
            </w:pPr>
            <w:r>
              <w:rPr>
                <w:color w:val="000000"/>
              </w:rPr>
              <w:t>CO</w:t>
            </w:r>
            <w:r>
              <w:rPr>
                <w:color w:val="000000"/>
                <w:vertAlign w:val="subscript"/>
              </w:rPr>
              <w:t>2</w:t>
            </w:r>
            <w:r>
              <w:rPr>
                <w:color w:val="000000"/>
              </w:rPr>
              <w:t>*I*N</w:t>
            </w:r>
          </w:p>
        </w:tc>
        <w:tc>
          <w:tcPr>
            <w:tcW w:w="536" w:type="dxa"/>
            <w:tcBorders>
              <w:bottom w:val="single" w:sz="4" w:space="0" w:color="auto"/>
            </w:tcBorders>
            <w:shd w:val="clear" w:color="auto" w:fill="auto"/>
            <w:noWrap/>
            <w:vAlign w:val="center"/>
            <w:hideMark/>
          </w:tcPr>
          <w:p w14:paraId="5EF6769E" w14:textId="77777777" w:rsidR="00371160" w:rsidRPr="00151116" w:rsidRDefault="00371160" w:rsidP="00371160">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3031871B" w14:textId="6CE24AF4" w:rsidR="00371160" w:rsidRPr="00623BF6" w:rsidRDefault="00371160" w:rsidP="00371160">
            <w:pPr>
              <w:spacing w:line="276" w:lineRule="auto"/>
              <w:jc w:val="right"/>
              <w:rPr>
                <w:rFonts w:cs="Times New Roman"/>
                <w:color w:val="000000"/>
              </w:rPr>
            </w:pPr>
            <w:r>
              <w:rPr>
                <w:color w:val="000000"/>
              </w:rPr>
              <w:t>16.901</w:t>
            </w:r>
          </w:p>
        </w:tc>
        <w:tc>
          <w:tcPr>
            <w:tcW w:w="1056" w:type="dxa"/>
            <w:tcBorders>
              <w:bottom w:val="single" w:sz="4" w:space="0" w:color="auto"/>
            </w:tcBorders>
            <w:shd w:val="clear" w:color="auto" w:fill="auto"/>
            <w:noWrap/>
            <w:vAlign w:val="bottom"/>
          </w:tcPr>
          <w:p w14:paraId="7718EC60" w14:textId="40626F66" w:rsidR="00371160" w:rsidRPr="00623BF6" w:rsidRDefault="00371160" w:rsidP="00371160">
            <w:pPr>
              <w:spacing w:line="276" w:lineRule="auto"/>
              <w:jc w:val="right"/>
              <w:rPr>
                <w:rFonts w:cs="Times New Roman"/>
                <w:b/>
                <w:bCs/>
                <w:color w:val="000000"/>
              </w:rPr>
            </w:pPr>
            <w:r w:rsidRPr="001D42A7">
              <w:rPr>
                <w:b/>
                <w:bCs/>
                <w:color w:val="000000"/>
              </w:rPr>
              <w:t>&lt;0.001</w:t>
            </w:r>
          </w:p>
        </w:tc>
      </w:tr>
    </w:tbl>
    <w:p w14:paraId="0C0F412D" w14:textId="346EAF99" w:rsidR="00371160" w:rsidRDefault="00371160" w:rsidP="00B81848">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Pr>
          <w:b/>
        </w:rPr>
        <w:t xml:space="preserve"> </w:t>
      </w:r>
      <w:r w:rsidRPr="009F0412">
        <w:rPr>
          <w:i/>
          <w:iCs/>
          <w:color w:val="000000"/>
          <w:lang w:val="el-GR"/>
        </w:rPr>
        <w:t>χ</w:t>
      </w:r>
      <w:r>
        <w:rPr>
          <w:color w:val="000000"/>
        </w:rPr>
        <w:t>=isotope-based ratio of intercellular CO</w:t>
      </w:r>
      <w:r>
        <w:rPr>
          <w:color w:val="000000"/>
          <w:vertAlign w:val="subscript"/>
        </w:rPr>
        <w:t>2</w:t>
      </w:r>
      <w:r>
        <w:rPr>
          <w:color w:val="000000"/>
        </w:rPr>
        <w:t xml:space="preserve"> to extracellular CO</w:t>
      </w:r>
      <w:r>
        <w:rPr>
          <w:color w:val="000000"/>
          <w:vertAlign w:val="subscript"/>
        </w:rPr>
        <w:t>2</w:t>
      </w:r>
      <w:r>
        <w:rPr>
          <w:color w:val="000000"/>
        </w:rPr>
        <w:t>, inversely related to water-use efficiency</w:t>
      </w:r>
      <w:r w:rsidR="00587BAB">
        <w:rPr>
          <w:color w:val="000000"/>
        </w:rPr>
        <w:t xml:space="preserve"> (unitless)</w:t>
      </w:r>
    </w:p>
    <w:p w14:paraId="0E7AE082" w14:textId="08BD57A3" w:rsidR="00371160" w:rsidRDefault="00371160">
      <w:pPr>
        <w:rPr>
          <w:b/>
        </w:rPr>
      </w:pPr>
      <w:r>
        <w:rPr>
          <w:b/>
        </w:rPr>
        <w:br w:type="page"/>
      </w:r>
    </w:p>
    <w:p w14:paraId="1289D8C6" w14:textId="330578CB" w:rsidR="006B26AF" w:rsidRPr="006B26AF" w:rsidRDefault="00B81848" w:rsidP="00B81848">
      <w:pPr>
        <w:spacing w:line="360" w:lineRule="auto"/>
        <w:rPr>
          <w:bCs/>
          <w:vertAlign w:val="superscript"/>
        </w:rPr>
      </w:pPr>
      <w:r>
        <w:rPr>
          <w:b/>
        </w:rPr>
        <w:lastRenderedPageBreak/>
        <w:t>Table S</w:t>
      </w:r>
      <w:r w:rsidR="00371160">
        <w:rPr>
          <w:b/>
        </w:rPr>
        <w:t>4</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63750F">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63750F">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70BBF9B9" w14:textId="789D7ABC" w:rsidR="006B26AF" w:rsidRPr="00E4133D" w:rsidRDefault="00587BAB" w:rsidP="0063750F">
            <w:pPr>
              <w:spacing w:line="276" w:lineRule="auto"/>
              <w:jc w:val="right"/>
              <w:rPr>
                <w:i/>
                <w:iCs/>
                <w:color w:val="000000"/>
              </w:rPr>
            </w:pPr>
            <w:proofErr w:type="spellStart"/>
            <w:r>
              <w:rPr>
                <w:b/>
                <w:bCs/>
                <w:i/>
                <w:iCs/>
                <w:color w:val="000000"/>
              </w:rPr>
              <w:t>C</w:t>
            </w:r>
            <w:r>
              <w:rPr>
                <w:b/>
                <w:bCs/>
                <w:color w:val="000000"/>
                <w:vertAlign w:val="subscript"/>
              </w:rPr>
              <w:t>bg</w:t>
            </w:r>
            <w:r w:rsidR="006B26AF" w:rsidRPr="00BE7A51">
              <w:rPr>
                <w:b/>
                <w:bCs/>
                <w:vertAlign w:val="superscript"/>
              </w:rPr>
              <w:t>a</w:t>
            </w:r>
            <w:proofErr w:type="spellEnd"/>
          </w:p>
        </w:tc>
        <w:tc>
          <w:tcPr>
            <w:tcW w:w="2172" w:type="dxa"/>
            <w:gridSpan w:val="2"/>
            <w:tcBorders>
              <w:bottom w:val="single" w:sz="4" w:space="0" w:color="auto"/>
            </w:tcBorders>
            <w:shd w:val="clear" w:color="auto" w:fill="auto"/>
            <w:noWrap/>
            <w:vAlign w:val="center"/>
          </w:tcPr>
          <w:p w14:paraId="16C923D9" w14:textId="63344DB6" w:rsidR="006B26AF" w:rsidRPr="00BA51D1" w:rsidRDefault="00587BAB" w:rsidP="0063750F">
            <w:pPr>
              <w:spacing w:line="276" w:lineRule="auto"/>
              <w:jc w:val="right"/>
              <w:rPr>
                <w:i/>
                <w:iCs/>
                <w:color w:val="000000"/>
              </w:rPr>
            </w:pPr>
            <w:proofErr w:type="spellStart"/>
            <w:r>
              <w:rPr>
                <w:b/>
                <w:bCs/>
                <w:i/>
                <w:iCs/>
                <w:color w:val="000000"/>
              </w:rPr>
              <w:t>N</w:t>
            </w:r>
            <w:r>
              <w:rPr>
                <w:b/>
                <w:bCs/>
                <w:color w:val="000000"/>
                <w:vertAlign w:val="subscript"/>
              </w:rPr>
              <w:t>wp</w:t>
            </w:r>
            <w:r w:rsidR="00BA51D1">
              <w:rPr>
                <w:b/>
                <w:bCs/>
                <w:color w:val="000000"/>
                <w:vertAlign w:val="superscript"/>
              </w:rPr>
              <w:t>b</w:t>
            </w:r>
            <w:proofErr w:type="spellEnd"/>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63750F">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63750F">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63750F">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63750F">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4E94BD57" w:rsidR="006B26AF" w:rsidRPr="00623BF6" w:rsidRDefault="006B26AF" w:rsidP="00B81848">
            <w:pPr>
              <w:spacing w:line="276" w:lineRule="auto"/>
              <w:jc w:val="right"/>
              <w:rPr>
                <w:rFonts w:cs="Times New Roman"/>
                <w:color w:val="000000"/>
              </w:rPr>
            </w:pPr>
            <w:r w:rsidRPr="009412FD">
              <w:rPr>
                <w:color w:val="000000"/>
              </w:rPr>
              <w:t>84.134</w:t>
            </w:r>
          </w:p>
        </w:tc>
        <w:tc>
          <w:tcPr>
            <w:tcW w:w="1056" w:type="dxa"/>
            <w:shd w:val="clear" w:color="auto" w:fill="auto"/>
            <w:noWrap/>
            <w:vAlign w:val="bottom"/>
          </w:tcPr>
          <w:p w14:paraId="7A4FF8B1" w14:textId="3B309057"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6F0B4629" w14:textId="0FFE7EB3" w:rsidR="006B26AF" w:rsidRPr="00623BF6" w:rsidRDefault="006B26AF" w:rsidP="00B81848">
            <w:pPr>
              <w:spacing w:line="276" w:lineRule="auto"/>
              <w:jc w:val="right"/>
              <w:rPr>
                <w:rFonts w:cs="Times New Roman"/>
                <w:color w:val="000000"/>
              </w:rPr>
            </w:pPr>
            <w:r w:rsidRPr="009412FD">
              <w:rPr>
                <w:color w:val="000000"/>
              </w:rPr>
              <w:t>23.89</w:t>
            </w:r>
            <w:r>
              <w:rPr>
                <w:color w:val="000000"/>
              </w:rPr>
              <w:t>0</w:t>
            </w:r>
          </w:p>
        </w:tc>
        <w:tc>
          <w:tcPr>
            <w:tcW w:w="1056" w:type="dxa"/>
            <w:shd w:val="clear" w:color="auto" w:fill="auto"/>
            <w:noWrap/>
            <w:vAlign w:val="bottom"/>
          </w:tcPr>
          <w:p w14:paraId="1E8F8071" w14:textId="314F545F"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2E5ACD1E" w:rsidR="006B26AF" w:rsidRPr="00623BF6" w:rsidRDefault="006B26AF" w:rsidP="00B81848">
            <w:pPr>
              <w:spacing w:line="276" w:lineRule="auto"/>
              <w:jc w:val="right"/>
              <w:rPr>
                <w:rFonts w:cs="Times New Roman"/>
                <w:color w:val="000000"/>
              </w:rPr>
            </w:pPr>
            <w:r w:rsidRPr="009412FD">
              <w:rPr>
                <w:color w:val="000000"/>
              </w:rPr>
              <w:t>41.03</w:t>
            </w:r>
            <w:r w:rsidR="005D6B49">
              <w:rPr>
                <w:color w:val="000000"/>
              </w:rPr>
              <w:t>0</w:t>
            </w:r>
          </w:p>
        </w:tc>
        <w:tc>
          <w:tcPr>
            <w:tcW w:w="1056" w:type="dxa"/>
            <w:shd w:val="clear" w:color="auto" w:fill="auto"/>
            <w:noWrap/>
            <w:vAlign w:val="bottom"/>
          </w:tcPr>
          <w:p w14:paraId="3F685179" w14:textId="351E6769"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4BCA7B9D" w14:textId="6C7BC273" w:rsidR="006B26AF" w:rsidRPr="00623BF6" w:rsidRDefault="006B26AF" w:rsidP="00B81848">
            <w:pPr>
              <w:spacing w:line="276" w:lineRule="auto"/>
              <w:jc w:val="right"/>
              <w:rPr>
                <w:rFonts w:cs="Times New Roman"/>
                <w:color w:val="000000"/>
              </w:rPr>
            </w:pPr>
            <w:r w:rsidRPr="009412FD">
              <w:rPr>
                <w:color w:val="000000"/>
              </w:rPr>
              <w:t>134.46</w:t>
            </w:r>
            <w:r w:rsidR="005D6B49">
              <w:rPr>
                <w:color w:val="000000"/>
              </w:rPr>
              <w:t>0</w:t>
            </w:r>
          </w:p>
        </w:tc>
        <w:tc>
          <w:tcPr>
            <w:tcW w:w="1056" w:type="dxa"/>
            <w:shd w:val="clear" w:color="auto" w:fill="auto"/>
            <w:noWrap/>
            <w:vAlign w:val="bottom"/>
          </w:tcPr>
          <w:p w14:paraId="31F52561" w14:textId="5F888AF3"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60AD1B2" w:rsidR="006B26AF" w:rsidRPr="00623BF6" w:rsidRDefault="006B26AF" w:rsidP="00B81848">
            <w:pPr>
              <w:spacing w:line="276" w:lineRule="auto"/>
              <w:jc w:val="right"/>
              <w:rPr>
                <w:rFonts w:cs="Times New Roman"/>
                <w:color w:val="000000"/>
              </w:rPr>
            </w:pPr>
            <w:r w:rsidRPr="009412FD">
              <w:rPr>
                <w:color w:val="000000"/>
              </w:rPr>
              <w:t>152.248</w:t>
            </w:r>
          </w:p>
        </w:tc>
        <w:tc>
          <w:tcPr>
            <w:tcW w:w="1056" w:type="dxa"/>
            <w:shd w:val="clear" w:color="auto" w:fill="auto"/>
            <w:noWrap/>
            <w:vAlign w:val="bottom"/>
          </w:tcPr>
          <w:p w14:paraId="654B0173" w14:textId="381B687D"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3946047" w14:textId="0778AC3C" w:rsidR="006B26AF" w:rsidRPr="00623BF6" w:rsidRDefault="006B26AF" w:rsidP="00B81848">
            <w:pPr>
              <w:spacing w:line="276" w:lineRule="auto"/>
              <w:jc w:val="right"/>
              <w:rPr>
                <w:rFonts w:cs="Times New Roman"/>
                <w:color w:val="000000"/>
              </w:rPr>
            </w:pPr>
            <w:r w:rsidRPr="009412FD">
              <w:rPr>
                <w:color w:val="000000"/>
              </w:rPr>
              <w:t>529.021</w:t>
            </w:r>
          </w:p>
        </w:tc>
        <w:tc>
          <w:tcPr>
            <w:tcW w:w="1056" w:type="dxa"/>
            <w:shd w:val="clear" w:color="auto" w:fill="auto"/>
            <w:noWrap/>
            <w:vAlign w:val="bottom"/>
          </w:tcPr>
          <w:p w14:paraId="3E3E517E" w14:textId="3B743750" w:rsidR="006B26AF" w:rsidRPr="00623BF6" w:rsidRDefault="006B26AF" w:rsidP="00B81848">
            <w:pPr>
              <w:spacing w:line="276" w:lineRule="auto"/>
              <w:jc w:val="right"/>
              <w:rPr>
                <w:rFonts w:cs="Times New Roman"/>
                <w:b/>
                <w:bCs/>
                <w:color w:val="000000"/>
              </w:rPr>
            </w:pPr>
            <w:r w:rsidRPr="009412FD">
              <w:rPr>
                <w:b/>
                <w:bCs/>
                <w:color w:val="000000"/>
              </w:rPr>
              <w:t>&lt;0.001</w:t>
            </w:r>
          </w:p>
        </w:tc>
      </w:tr>
      <w:tr w:rsidR="006B26AF" w:rsidRPr="00151116" w14:paraId="3D54D545" w14:textId="77777777" w:rsidTr="006B26AF">
        <w:trPr>
          <w:trHeight w:val="320"/>
          <w:jc w:val="center"/>
        </w:trPr>
        <w:tc>
          <w:tcPr>
            <w:tcW w:w="1975" w:type="dxa"/>
            <w:shd w:val="clear" w:color="auto" w:fill="auto"/>
            <w:noWrap/>
            <w:vAlign w:val="center"/>
            <w:hideMark/>
          </w:tcPr>
          <w:p w14:paraId="7D3BA8C7" w14:textId="77777777" w:rsidR="006B26AF" w:rsidRPr="00151116" w:rsidRDefault="006B26AF" w:rsidP="00B81848">
            <w:pPr>
              <w:spacing w:line="276" w:lineRule="auto"/>
              <w:rPr>
                <w:color w:val="000000"/>
              </w:rPr>
            </w:pPr>
            <w:r>
              <w:rPr>
                <w:color w:val="000000"/>
              </w:rPr>
              <w:t>CO</w:t>
            </w:r>
            <w:r>
              <w:rPr>
                <w:color w:val="000000"/>
                <w:vertAlign w:val="subscript"/>
              </w:rPr>
              <w:t>2</w:t>
            </w:r>
            <w:r>
              <w:rPr>
                <w:color w:val="000000"/>
              </w:rPr>
              <w:t>*I</w:t>
            </w:r>
          </w:p>
        </w:tc>
        <w:tc>
          <w:tcPr>
            <w:tcW w:w="536" w:type="dxa"/>
            <w:shd w:val="clear" w:color="auto" w:fill="auto"/>
            <w:noWrap/>
            <w:vAlign w:val="center"/>
            <w:hideMark/>
          </w:tcPr>
          <w:p w14:paraId="74C6DEFD"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D8A8EFA" w14:textId="278E342F" w:rsidR="006B26AF" w:rsidRPr="00623BF6" w:rsidRDefault="006B26AF" w:rsidP="00B81848">
            <w:pPr>
              <w:spacing w:line="276" w:lineRule="auto"/>
              <w:jc w:val="right"/>
              <w:rPr>
                <w:rFonts w:cs="Times New Roman"/>
                <w:color w:val="000000"/>
              </w:rPr>
            </w:pPr>
            <w:r w:rsidRPr="009412FD">
              <w:rPr>
                <w:color w:val="000000"/>
              </w:rPr>
              <w:t>8.965</w:t>
            </w:r>
          </w:p>
        </w:tc>
        <w:tc>
          <w:tcPr>
            <w:tcW w:w="1056" w:type="dxa"/>
            <w:shd w:val="clear" w:color="auto" w:fill="auto"/>
            <w:noWrap/>
            <w:vAlign w:val="bottom"/>
          </w:tcPr>
          <w:p w14:paraId="379BCE02" w14:textId="1574C937" w:rsidR="006B26AF" w:rsidRPr="00623BF6" w:rsidRDefault="006B26AF" w:rsidP="00B81848">
            <w:pPr>
              <w:spacing w:line="276" w:lineRule="auto"/>
              <w:jc w:val="right"/>
              <w:rPr>
                <w:rFonts w:cs="Times New Roman"/>
                <w:b/>
                <w:bCs/>
                <w:color w:val="000000"/>
              </w:rPr>
            </w:pPr>
            <w:r w:rsidRPr="009412FD">
              <w:rPr>
                <w:b/>
                <w:bCs/>
                <w:color w:val="000000"/>
              </w:rPr>
              <w:t>0.003</w:t>
            </w:r>
          </w:p>
        </w:tc>
        <w:tc>
          <w:tcPr>
            <w:tcW w:w="1116" w:type="dxa"/>
            <w:shd w:val="clear" w:color="auto" w:fill="auto"/>
            <w:noWrap/>
            <w:vAlign w:val="bottom"/>
          </w:tcPr>
          <w:p w14:paraId="45205689" w14:textId="188AB62A" w:rsidR="006B26AF" w:rsidRPr="00623BF6" w:rsidRDefault="006B26AF" w:rsidP="00B81848">
            <w:pPr>
              <w:spacing w:line="276" w:lineRule="auto"/>
              <w:jc w:val="right"/>
              <w:rPr>
                <w:rFonts w:cs="Times New Roman"/>
                <w:color w:val="000000"/>
              </w:rPr>
            </w:pPr>
            <w:r w:rsidRPr="009412FD">
              <w:rPr>
                <w:color w:val="000000"/>
              </w:rPr>
              <w:t>1.19</w:t>
            </w:r>
            <w:r>
              <w:rPr>
                <w:color w:val="000000"/>
              </w:rPr>
              <w:t>0</w:t>
            </w:r>
          </w:p>
        </w:tc>
        <w:tc>
          <w:tcPr>
            <w:tcW w:w="1056" w:type="dxa"/>
            <w:shd w:val="clear" w:color="auto" w:fill="auto"/>
            <w:noWrap/>
            <w:vAlign w:val="bottom"/>
          </w:tcPr>
          <w:p w14:paraId="04A4B232" w14:textId="1C7B38FC" w:rsidR="006B26AF" w:rsidRPr="00623BF6" w:rsidRDefault="006B26AF" w:rsidP="00B81848">
            <w:pPr>
              <w:spacing w:line="276" w:lineRule="auto"/>
              <w:jc w:val="right"/>
              <w:rPr>
                <w:rFonts w:cs="Times New Roman"/>
                <w:b/>
                <w:bCs/>
                <w:color w:val="000000"/>
              </w:rPr>
            </w:pPr>
            <w:r w:rsidRPr="009412FD">
              <w:rPr>
                <w:color w:val="000000"/>
              </w:rPr>
              <w:t>0.275</w:t>
            </w:r>
          </w:p>
        </w:tc>
      </w:tr>
      <w:tr w:rsidR="006B26AF" w:rsidRPr="00151116" w14:paraId="5749BE15" w14:textId="77777777" w:rsidTr="006B26AF">
        <w:trPr>
          <w:trHeight w:val="320"/>
          <w:jc w:val="center"/>
        </w:trPr>
        <w:tc>
          <w:tcPr>
            <w:tcW w:w="1975" w:type="dxa"/>
            <w:shd w:val="clear" w:color="auto" w:fill="auto"/>
            <w:noWrap/>
            <w:vAlign w:val="center"/>
            <w:hideMark/>
          </w:tcPr>
          <w:p w14:paraId="7A869F3D" w14:textId="77777777" w:rsidR="006B26AF" w:rsidRPr="00151116" w:rsidRDefault="006B26AF" w:rsidP="00B81848">
            <w:pPr>
              <w:spacing w:line="276" w:lineRule="auto"/>
              <w:rPr>
                <w:color w:val="000000"/>
              </w:rPr>
            </w:pPr>
            <w:r>
              <w:rPr>
                <w:color w:val="000000"/>
              </w:rPr>
              <w:t>CO</w:t>
            </w:r>
            <w:r>
              <w:rPr>
                <w:color w:val="000000"/>
                <w:vertAlign w:val="subscript"/>
              </w:rPr>
              <w:t>2</w:t>
            </w:r>
            <w:r>
              <w:rPr>
                <w:color w:val="000000"/>
              </w:rPr>
              <w:t>*N</w:t>
            </w:r>
          </w:p>
        </w:tc>
        <w:tc>
          <w:tcPr>
            <w:tcW w:w="536" w:type="dxa"/>
            <w:shd w:val="clear" w:color="auto" w:fill="auto"/>
            <w:noWrap/>
            <w:vAlign w:val="center"/>
            <w:hideMark/>
          </w:tcPr>
          <w:p w14:paraId="1997EBF0"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4A131939" w14:textId="18AAD944" w:rsidR="006B26AF" w:rsidRPr="00623BF6" w:rsidRDefault="006B26AF" w:rsidP="00B81848">
            <w:pPr>
              <w:spacing w:line="276" w:lineRule="auto"/>
              <w:jc w:val="right"/>
              <w:rPr>
                <w:rFonts w:cs="Times New Roman"/>
                <w:color w:val="000000"/>
              </w:rPr>
            </w:pPr>
            <w:r w:rsidRPr="009412FD">
              <w:rPr>
                <w:color w:val="000000"/>
              </w:rPr>
              <w:t>1.188</w:t>
            </w:r>
          </w:p>
        </w:tc>
        <w:tc>
          <w:tcPr>
            <w:tcW w:w="1056" w:type="dxa"/>
            <w:shd w:val="clear" w:color="auto" w:fill="auto"/>
            <w:noWrap/>
            <w:vAlign w:val="bottom"/>
          </w:tcPr>
          <w:p w14:paraId="59BB84EF" w14:textId="6D5DC7B6" w:rsidR="006B26AF" w:rsidRPr="00623BF6" w:rsidRDefault="006B26AF" w:rsidP="00B81848">
            <w:pPr>
              <w:spacing w:line="276" w:lineRule="auto"/>
              <w:jc w:val="right"/>
              <w:rPr>
                <w:rFonts w:cs="Times New Roman"/>
                <w:b/>
                <w:bCs/>
                <w:i/>
                <w:iCs/>
                <w:color w:val="000000"/>
              </w:rPr>
            </w:pPr>
            <w:r w:rsidRPr="009412FD">
              <w:rPr>
                <w:color w:val="000000"/>
              </w:rPr>
              <w:t>0.276</w:t>
            </w:r>
          </w:p>
        </w:tc>
        <w:tc>
          <w:tcPr>
            <w:tcW w:w="1116" w:type="dxa"/>
            <w:shd w:val="clear" w:color="auto" w:fill="auto"/>
            <w:noWrap/>
            <w:vAlign w:val="bottom"/>
          </w:tcPr>
          <w:p w14:paraId="1806372E" w14:textId="06D026C9" w:rsidR="006B26AF" w:rsidRPr="00623BF6" w:rsidRDefault="006B26AF" w:rsidP="00B81848">
            <w:pPr>
              <w:spacing w:line="276" w:lineRule="auto"/>
              <w:jc w:val="right"/>
              <w:rPr>
                <w:rFonts w:cs="Times New Roman"/>
                <w:color w:val="000000"/>
              </w:rPr>
            </w:pPr>
            <w:r w:rsidRPr="009412FD">
              <w:rPr>
                <w:color w:val="000000"/>
              </w:rPr>
              <w:t>5.915</w:t>
            </w:r>
          </w:p>
        </w:tc>
        <w:tc>
          <w:tcPr>
            <w:tcW w:w="1056" w:type="dxa"/>
            <w:shd w:val="clear" w:color="auto" w:fill="auto"/>
            <w:noWrap/>
            <w:vAlign w:val="bottom"/>
          </w:tcPr>
          <w:p w14:paraId="417F9A28" w14:textId="7A6C90D5" w:rsidR="006B26AF" w:rsidRPr="00623BF6" w:rsidRDefault="006B26AF" w:rsidP="00B81848">
            <w:pPr>
              <w:spacing w:line="276" w:lineRule="auto"/>
              <w:jc w:val="right"/>
              <w:rPr>
                <w:rFonts w:cs="Times New Roman"/>
                <w:b/>
                <w:bCs/>
                <w:color w:val="000000"/>
              </w:rPr>
            </w:pPr>
            <w:r w:rsidRPr="009412FD">
              <w:rPr>
                <w:b/>
                <w:bCs/>
                <w:color w:val="000000"/>
              </w:rPr>
              <w:t>0.015</w:t>
            </w:r>
          </w:p>
        </w:tc>
      </w:tr>
      <w:tr w:rsidR="006B26AF" w:rsidRPr="00151116" w14:paraId="44D48F18" w14:textId="77777777" w:rsidTr="006B26AF">
        <w:trPr>
          <w:trHeight w:val="320"/>
          <w:jc w:val="center"/>
        </w:trPr>
        <w:tc>
          <w:tcPr>
            <w:tcW w:w="1975" w:type="dxa"/>
            <w:shd w:val="clear" w:color="auto" w:fill="auto"/>
            <w:noWrap/>
            <w:vAlign w:val="center"/>
            <w:hideMark/>
          </w:tcPr>
          <w:p w14:paraId="430E0565" w14:textId="77777777" w:rsidR="006B26AF" w:rsidRPr="00151116" w:rsidRDefault="006B26AF" w:rsidP="00B81848">
            <w:pPr>
              <w:spacing w:line="276" w:lineRule="auto"/>
              <w:rPr>
                <w:color w:val="000000"/>
              </w:rPr>
            </w:pPr>
            <w:r>
              <w:rPr>
                <w:color w:val="000000"/>
              </w:rPr>
              <w:t>I*N</w:t>
            </w:r>
          </w:p>
        </w:tc>
        <w:tc>
          <w:tcPr>
            <w:tcW w:w="536" w:type="dxa"/>
            <w:shd w:val="clear" w:color="auto" w:fill="auto"/>
            <w:noWrap/>
            <w:vAlign w:val="center"/>
            <w:hideMark/>
          </w:tcPr>
          <w:p w14:paraId="0BF1BE66"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3854C6BE" w14:textId="59E0E084" w:rsidR="006B26AF" w:rsidRPr="00623BF6" w:rsidRDefault="006B26AF" w:rsidP="00B81848">
            <w:pPr>
              <w:spacing w:line="276" w:lineRule="auto"/>
              <w:jc w:val="right"/>
              <w:rPr>
                <w:rFonts w:cs="Times New Roman"/>
                <w:color w:val="000000"/>
              </w:rPr>
            </w:pPr>
            <w:r w:rsidRPr="009412FD">
              <w:rPr>
                <w:color w:val="000000"/>
              </w:rPr>
              <w:t>22.648</w:t>
            </w:r>
          </w:p>
        </w:tc>
        <w:tc>
          <w:tcPr>
            <w:tcW w:w="1056" w:type="dxa"/>
            <w:shd w:val="clear" w:color="auto" w:fill="auto"/>
            <w:noWrap/>
            <w:vAlign w:val="bottom"/>
          </w:tcPr>
          <w:p w14:paraId="2759364D" w14:textId="2311FB93" w:rsidR="006B26AF" w:rsidRPr="00623BF6" w:rsidRDefault="006B26AF" w:rsidP="00B81848">
            <w:pPr>
              <w:spacing w:line="276" w:lineRule="auto"/>
              <w:jc w:val="right"/>
              <w:rPr>
                <w:rFonts w:cs="Times New Roman"/>
                <w:b/>
                <w:bCs/>
                <w:color w:val="000000"/>
              </w:rPr>
            </w:pPr>
            <w:r w:rsidRPr="009412FD">
              <w:rPr>
                <w:b/>
                <w:bCs/>
                <w:color w:val="000000"/>
              </w:rPr>
              <w:t>&lt;0.001</w:t>
            </w:r>
          </w:p>
        </w:tc>
        <w:tc>
          <w:tcPr>
            <w:tcW w:w="1116" w:type="dxa"/>
            <w:shd w:val="clear" w:color="auto" w:fill="auto"/>
            <w:noWrap/>
            <w:vAlign w:val="bottom"/>
          </w:tcPr>
          <w:p w14:paraId="18E650D0" w14:textId="36EB7F56" w:rsidR="006B26AF" w:rsidRPr="00623BF6" w:rsidRDefault="006B26AF" w:rsidP="00B81848">
            <w:pPr>
              <w:spacing w:line="276" w:lineRule="auto"/>
              <w:jc w:val="right"/>
              <w:rPr>
                <w:rFonts w:cs="Times New Roman"/>
                <w:color w:val="000000"/>
              </w:rPr>
            </w:pPr>
            <w:r w:rsidRPr="009412FD">
              <w:rPr>
                <w:color w:val="000000"/>
              </w:rPr>
              <w:t>55.562</w:t>
            </w:r>
          </w:p>
        </w:tc>
        <w:tc>
          <w:tcPr>
            <w:tcW w:w="1056" w:type="dxa"/>
            <w:shd w:val="clear" w:color="auto" w:fill="auto"/>
            <w:noWrap/>
            <w:vAlign w:val="bottom"/>
          </w:tcPr>
          <w:p w14:paraId="56B6FB53" w14:textId="0380DBBD" w:rsidR="006B26AF" w:rsidRPr="00623BF6" w:rsidRDefault="006B26AF" w:rsidP="00B81848">
            <w:pPr>
              <w:spacing w:line="276" w:lineRule="auto"/>
              <w:jc w:val="right"/>
              <w:rPr>
                <w:rFonts w:cs="Times New Roman"/>
                <w:b/>
                <w:bCs/>
                <w:i/>
                <w:iCs/>
                <w:color w:val="000000"/>
              </w:rPr>
            </w:pPr>
            <w:r w:rsidRPr="009412FD">
              <w:rPr>
                <w:b/>
                <w:bCs/>
                <w:color w:val="000000"/>
              </w:rPr>
              <w:t>&lt;0.001</w:t>
            </w:r>
          </w:p>
        </w:tc>
      </w:tr>
      <w:tr w:rsidR="006B26AF" w:rsidRPr="00151116" w14:paraId="4366D8F2" w14:textId="77777777" w:rsidTr="006B26AF">
        <w:trPr>
          <w:trHeight w:val="320"/>
          <w:jc w:val="center"/>
        </w:trPr>
        <w:tc>
          <w:tcPr>
            <w:tcW w:w="1975" w:type="dxa"/>
            <w:tcBorders>
              <w:bottom w:val="single" w:sz="4" w:space="0" w:color="auto"/>
            </w:tcBorders>
            <w:shd w:val="clear" w:color="auto" w:fill="auto"/>
            <w:noWrap/>
            <w:vAlign w:val="center"/>
            <w:hideMark/>
          </w:tcPr>
          <w:p w14:paraId="298273CC" w14:textId="77777777" w:rsidR="006B26AF" w:rsidRPr="00151116" w:rsidRDefault="006B26AF" w:rsidP="00B81848">
            <w:pPr>
              <w:spacing w:line="276" w:lineRule="auto"/>
              <w:rPr>
                <w:color w:val="000000"/>
              </w:rPr>
            </w:pPr>
            <w:r>
              <w:rPr>
                <w:color w:val="000000"/>
              </w:rPr>
              <w:t>CO</w:t>
            </w:r>
            <w:r>
              <w:rPr>
                <w:color w:val="000000"/>
                <w:vertAlign w:val="subscript"/>
              </w:rPr>
              <w:t>2</w:t>
            </w:r>
            <w:r>
              <w:rPr>
                <w:color w:val="000000"/>
              </w:rPr>
              <w:t>*I*N</w:t>
            </w:r>
          </w:p>
        </w:tc>
        <w:tc>
          <w:tcPr>
            <w:tcW w:w="536" w:type="dxa"/>
            <w:tcBorders>
              <w:bottom w:val="single" w:sz="4" w:space="0" w:color="auto"/>
            </w:tcBorders>
            <w:shd w:val="clear" w:color="auto" w:fill="auto"/>
            <w:noWrap/>
            <w:vAlign w:val="center"/>
            <w:hideMark/>
          </w:tcPr>
          <w:p w14:paraId="0CA1180D" w14:textId="77777777" w:rsidR="006B26AF" w:rsidRPr="00151116" w:rsidRDefault="006B26AF" w:rsidP="00B81848">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582B00B4" w:rsidR="006B26AF" w:rsidRPr="00623BF6" w:rsidRDefault="006B26AF" w:rsidP="00B81848">
            <w:pPr>
              <w:spacing w:line="276" w:lineRule="auto"/>
              <w:jc w:val="right"/>
              <w:rPr>
                <w:rFonts w:cs="Times New Roman"/>
                <w:color w:val="000000"/>
              </w:rPr>
            </w:pPr>
            <w:r w:rsidRPr="009412FD">
              <w:rPr>
                <w:color w:val="000000"/>
              </w:rPr>
              <w:t>1.109</w:t>
            </w:r>
          </w:p>
        </w:tc>
        <w:tc>
          <w:tcPr>
            <w:tcW w:w="1056" w:type="dxa"/>
            <w:tcBorders>
              <w:bottom w:val="single" w:sz="4" w:space="0" w:color="auto"/>
            </w:tcBorders>
            <w:shd w:val="clear" w:color="auto" w:fill="auto"/>
            <w:noWrap/>
            <w:vAlign w:val="bottom"/>
          </w:tcPr>
          <w:p w14:paraId="4765998E" w14:textId="04C6D841" w:rsidR="006B26AF" w:rsidRPr="00623BF6" w:rsidRDefault="006B26AF" w:rsidP="00B81848">
            <w:pPr>
              <w:spacing w:line="276" w:lineRule="auto"/>
              <w:jc w:val="right"/>
              <w:rPr>
                <w:rFonts w:cs="Times New Roman"/>
                <w:b/>
                <w:bCs/>
                <w:color w:val="000000"/>
              </w:rPr>
            </w:pPr>
            <w:r w:rsidRPr="009412FD">
              <w:rPr>
                <w:color w:val="000000"/>
              </w:rPr>
              <w:t>0.292</w:t>
            </w:r>
          </w:p>
        </w:tc>
        <w:tc>
          <w:tcPr>
            <w:tcW w:w="1116" w:type="dxa"/>
            <w:tcBorders>
              <w:bottom w:val="single" w:sz="4" w:space="0" w:color="auto"/>
            </w:tcBorders>
            <w:shd w:val="clear" w:color="auto" w:fill="auto"/>
            <w:noWrap/>
            <w:vAlign w:val="bottom"/>
          </w:tcPr>
          <w:p w14:paraId="3CC4C08F" w14:textId="7E0D7815" w:rsidR="006B26AF" w:rsidRPr="00623BF6" w:rsidRDefault="006B26AF" w:rsidP="00B81848">
            <w:pPr>
              <w:spacing w:line="276" w:lineRule="auto"/>
              <w:jc w:val="right"/>
              <w:rPr>
                <w:rFonts w:cs="Times New Roman"/>
                <w:color w:val="000000"/>
              </w:rPr>
            </w:pPr>
            <w:r w:rsidRPr="009412FD">
              <w:rPr>
                <w:color w:val="000000"/>
              </w:rPr>
              <w:t>0.62</w:t>
            </w:r>
            <w:r>
              <w:rPr>
                <w:color w:val="000000"/>
              </w:rPr>
              <w:t>0</w:t>
            </w:r>
          </w:p>
        </w:tc>
        <w:tc>
          <w:tcPr>
            <w:tcW w:w="1056" w:type="dxa"/>
            <w:tcBorders>
              <w:bottom w:val="single" w:sz="4" w:space="0" w:color="auto"/>
            </w:tcBorders>
            <w:shd w:val="clear" w:color="auto" w:fill="auto"/>
            <w:noWrap/>
            <w:vAlign w:val="bottom"/>
          </w:tcPr>
          <w:p w14:paraId="631BFA86" w14:textId="65C4BA9B" w:rsidR="006B26AF" w:rsidRPr="00623BF6" w:rsidRDefault="006B26AF" w:rsidP="00B81848">
            <w:pPr>
              <w:spacing w:line="276" w:lineRule="auto"/>
              <w:jc w:val="right"/>
              <w:rPr>
                <w:rFonts w:cs="Times New Roman"/>
                <w:color w:val="000000"/>
              </w:rPr>
            </w:pPr>
            <w:r w:rsidRPr="009412FD">
              <w:rPr>
                <w:color w:val="000000"/>
              </w:rPr>
              <w:t>0.431</w:t>
            </w:r>
          </w:p>
        </w:tc>
      </w:tr>
    </w:tbl>
    <w:p w14:paraId="401C211C" w14:textId="77777777" w:rsidR="006B26AF" w:rsidRPr="00E90F4A" w:rsidRDefault="006B26AF" w:rsidP="00B81848">
      <w:pPr>
        <w:spacing w:line="360" w:lineRule="auto"/>
      </w:pPr>
    </w:p>
    <w:p w14:paraId="4789BEA8" w14:textId="3D62B03C" w:rsidR="00B81848" w:rsidRDefault="00B81848" w:rsidP="00B81848">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rsidR="00F07B90">
        <w:t>A superscript “</w:t>
      </w:r>
      <w:r w:rsidR="00F07B90" w:rsidRPr="00BA51D1">
        <w:rPr>
          <w:vertAlign w:val="superscript"/>
        </w:rPr>
        <w:t>a</w:t>
      </w:r>
      <w:r w:rsidR="00F07B90">
        <w:t>” is included after trait labels to indicate if models were fit with natural-log transformed response variables, while a superscript “</w:t>
      </w:r>
      <w:r w:rsidR="00F07B90" w:rsidRPr="00BA51D1">
        <w:rPr>
          <w:vertAlign w:val="superscript"/>
        </w:rPr>
        <w:t>b</w:t>
      </w:r>
      <w:r w:rsidR="00F07B90">
        <w:t>” is included if models were fit with square-</w:t>
      </w:r>
      <w:proofErr w:type="spellStart"/>
      <w:r w:rsidR="00F07B90">
        <w:t>root</w:t>
      </w:r>
      <w:proofErr w:type="spellEnd"/>
      <w:r w:rsidR="00F07B90">
        <w:t xml:space="preserve"> transformed response variables. </w:t>
      </w:r>
      <w:r>
        <w:rPr>
          <w:i/>
          <w:iCs/>
        </w:rPr>
        <w:t>P</w:t>
      </w:r>
      <w:r>
        <w:t>-values less than 0.05 are in bold. Key: df=degrees of freedom</w:t>
      </w:r>
      <w:r w:rsidR="00587BAB">
        <w:t xml:space="preserve">, </w:t>
      </w:r>
      <w:proofErr w:type="spellStart"/>
      <w:r w:rsidR="00587BAB">
        <w:rPr>
          <w:i/>
          <w:iCs/>
        </w:rPr>
        <w:t>C</w:t>
      </w:r>
      <w:r w:rsidR="00587BAB">
        <w:rPr>
          <w:vertAlign w:val="subscript"/>
        </w:rPr>
        <w:t>bg</w:t>
      </w:r>
      <w:proofErr w:type="spellEnd"/>
      <w:r w:rsidR="00587BAB">
        <w:t>=belowground carbon biomass (</w:t>
      </w:r>
      <w:proofErr w:type="spellStart"/>
      <w:r w:rsidR="00587BAB">
        <w:t>gC</w:t>
      </w:r>
      <w:proofErr w:type="spellEnd"/>
      <w:r w:rsidR="00587BAB">
        <w:t xml:space="preserve">, numerator of </w:t>
      </w:r>
      <w:proofErr w:type="spellStart"/>
      <w:r w:rsidR="00587BAB">
        <w:rPr>
          <w:i/>
          <w:iCs/>
        </w:rPr>
        <w:t>N</w:t>
      </w:r>
      <w:r w:rsidR="00587BAB">
        <w:rPr>
          <w:vertAlign w:val="subscript"/>
        </w:rPr>
        <w:t>cost</w:t>
      </w:r>
      <w:proofErr w:type="spellEnd"/>
      <w:r w:rsidR="00587BAB">
        <w:t xml:space="preserve">), </w:t>
      </w:r>
      <w:proofErr w:type="spellStart"/>
      <w:r w:rsidR="00587BAB">
        <w:rPr>
          <w:i/>
          <w:iCs/>
        </w:rPr>
        <w:t>N</w:t>
      </w:r>
      <w:r w:rsidR="00587BAB">
        <w:rPr>
          <w:vertAlign w:val="subscript"/>
        </w:rPr>
        <w:t>wp</w:t>
      </w:r>
      <w:proofErr w:type="spellEnd"/>
      <w:r w:rsidR="00587BAB">
        <w:t xml:space="preserve">=total nitrogen biomass (gN, denominator of </w:t>
      </w:r>
      <w:proofErr w:type="spellStart"/>
      <w:r w:rsidR="00587BAB">
        <w:rPr>
          <w:i/>
          <w:iCs/>
        </w:rPr>
        <w:t>N</w:t>
      </w:r>
      <w:r w:rsidR="00587BAB">
        <w:rPr>
          <w:vertAlign w:val="subscript"/>
        </w:rPr>
        <w:t>cost</w:t>
      </w:r>
      <w:proofErr w:type="spellEnd"/>
      <w:r w:rsidR="00587BAB">
        <w:t>)</w:t>
      </w:r>
      <w:r>
        <w:t>.</w:t>
      </w:r>
    </w:p>
    <w:p w14:paraId="44474771" w14:textId="42E884F6" w:rsidR="00B81848" w:rsidRDefault="00B81848">
      <w:pPr>
        <w:rPr>
          <w:b/>
        </w:rPr>
      </w:pPr>
      <w:r>
        <w:rPr>
          <w:b/>
        </w:rPr>
        <w:br w:type="page"/>
      </w:r>
    </w:p>
    <w:p w14:paraId="6C8FC88C" w14:textId="550F5519" w:rsidR="005C6DC1" w:rsidRPr="00BA14BF" w:rsidRDefault="005C6DC1" w:rsidP="005C6DC1">
      <w:pPr>
        <w:spacing w:line="360" w:lineRule="auto"/>
        <w:rPr>
          <w:b/>
        </w:rPr>
      </w:pPr>
      <w:r>
        <w:rPr>
          <w:b/>
        </w:rPr>
        <w:lastRenderedPageBreak/>
        <w:t xml:space="preserve">Table </w:t>
      </w:r>
      <w:r w:rsidR="00FC634E">
        <w:rPr>
          <w:b/>
        </w:rPr>
        <w:t>S</w:t>
      </w:r>
      <w:r w:rsidR="006E3133">
        <w:rPr>
          <w:b/>
        </w:rPr>
        <w:t>5</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912205">
        <w:rPr>
          <w:bCs/>
        </w:rPr>
        <w:t xml:space="preserve"> </w:t>
      </w:r>
      <w:r w:rsidR="00587BAB">
        <w:rPr>
          <w:bCs/>
        </w:rPr>
        <w:t>investment toward symbiotic nitrogen fixation</w:t>
      </w:r>
      <w:r>
        <w:rPr>
          <w:bCs/>
          <w:vertAlign w:val="superscript"/>
        </w:rPr>
        <w:t>*</w:t>
      </w:r>
    </w:p>
    <w:tbl>
      <w:tblPr>
        <w:tblW w:w="9087" w:type="dxa"/>
        <w:jc w:val="center"/>
        <w:tblLook w:val="04A0" w:firstRow="1" w:lastRow="0" w:firstColumn="1" w:lastColumn="0" w:noHBand="0" w:noVBand="1"/>
      </w:tblPr>
      <w:tblGrid>
        <w:gridCol w:w="1975"/>
        <w:gridCol w:w="536"/>
        <w:gridCol w:w="1116"/>
        <w:gridCol w:w="1056"/>
        <w:gridCol w:w="1116"/>
        <w:gridCol w:w="1116"/>
        <w:gridCol w:w="1116"/>
        <w:gridCol w:w="1056"/>
      </w:tblGrid>
      <w:tr w:rsidR="00912205" w:rsidRPr="00151116" w14:paraId="072BAFBF" w14:textId="77777777" w:rsidTr="00E00871">
        <w:trPr>
          <w:trHeight w:val="320"/>
          <w:jc w:val="center"/>
        </w:trPr>
        <w:tc>
          <w:tcPr>
            <w:tcW w:w="1975" w:type="dxa"/>
            <w:tcBorders>
              <w:left w:val="nil"/>
              <w:bottom w:val="single" w:sz="4" w:space="0" w:color="auto"/>
              <w:right w:val="nil"/>
            </w:tcBorders>
            <w:shd w:val="clear" w:color="auto" w:fill="auto"/>
            <w:noWrap/>
            <w:vAlign w:val="center"/>
          </w:tcPr>
          <w:p w14:paraId="51C4F3FD" w14:textId="77777777" w:rsidR="00912205" w:rsidRPr="00151116" w:rsidRDefault="00912205" w:rsidP="002C5BDB">
            <w:pPr>
              <w:spacing w:line="276" w:lineRule="auto"/>
              <w:rPr>
                <w:color w:val="000000"/>
              </w:rPr>
            </w:pPr>
          </w:p>
        </w:tc>
        <w:tc>
          <w:tcPr>
            <w:tcW w:w="536" w:type="dxa"/>
            <w:tcBorders>
              <w:left w:val="nil"/>
              <w:bottom w:val="single" w:sz="4" w:space="0" w:color="auto"/>
              <w:right w:val="nil"/>
            </w:tcBorders>
            <w:shd w:val="clear" w:color="auto" w:fill="auto"/>
            <w:noWrap/>
            <w:vAlign w:val="center"/>
          </w:tcPr>
          <w:p w14:paraId="0BD10DD3" w14:textId="77777777" w:rsidR="00912205" w:rsidRPr="00151116" w:rsidRDefault="00912205" w:rsidP="002C5BDB">
            <w:pPr>
              <w:spacing w:line="276" w:lineRule="auto"/>
              <w:jc w:val="right"/>
              <w:rPr>
                <w:color w:val="000000"/>
              </w:rPr>
            </w:pPr>
          </w:p>
        </w:tc>
        <w:tc>
          <w:tcPr>
            <w:tcW w:w="2172" w:type="dxa"/>
            <w:gridSpan w:val="2"/>
            <w:tcBorders>
              <w:left w:val="nil"/>
              <w:bottom w:val="single" w:sz="4" w:space="0" w:color="auto"/>
              <w:right w:val="nil"/>
            </w:tcBorders>
            <w:shd w:val="clear" w:color="auto" w:fill="auto"/>
            <w:noWrap/>
            <w:vAlign w:val="center"/>
          </w:tcPr>
          <w:p w14:paraId="452149D0" w14:textId="1D7D8D86" w:rsidR="00912205" w:rsidRPr="00E4133D" w:rsidRDefault="00912205" w:rsidP="002C5BDB">
            <w:pPr>
              <w:spacing w:line="276" w:lineRule="auto"/>
              <w:jc w:val="right"/>
              <w:rPr>
                <w:i/>
                <w:iCs/>
                <w:color w:val="000000"/>
              </w:rPr>
            </w:pPr>
            <w:r>
              <w:rPr>
                <w:b/>
                <w:bCs/>
                <w:color w:val="000000"/>
              </w:rPr>
              <w:t xml:space="preserve">Root nodule </w:t>
            </w:r>
            <w:proofErr w:type="spellStart"/>
            <w:r>
              <w:rPr>
                <w:b/>
                <w:bCs/>
                <w:color w:val="000000"/>
              </w:rPr>
              <w:t>biomass</w:t>
            </w:r>
            <w:r>
              <w:rPr>
                <w:b/>
                <w:bCs/>
                <w:color w:val="000000"/>
                <w:vertAlign w:val="superscript"/>
              </w:rPr>
              <w:t>b</w:t>
            </w:r>
            <w:proofErr w:type="spellEnd"/>
          </w:p>
        </w:tc>
        <w:tc>
          <w:tcPr>
            <w:tcW w:w="2232" w:type="dxa"/>
            <w:gridSpan w:val="2"/>
            <w:tcBorders>
              <w:left w:val="nil"/>
              <w:bottom w:val="single" w:sz="4" w:space="0" w:color="auto"/>
              <w:right w:val="nil"/>
            </w:tcBorders>
          </w:tcPr>
          <w:p w14:paraId="610A66E1" w14:textId="77777777" w:rsidR="00912205" w:rsidRDefault="00912205" w:rsidP="002C5BDB">
            <w:pPr>
              <w:spacing w:line="276" w:lineRule="auto"/>
              <w:jc w:val="right"/>
              <w:rPr>
                <w:b/>
                <w:bCs/>
                <w:color w:val="000000"/>
              </w:rPr>
            </w:pPr>
            <w:r>
              <w:rPr>
                <w:b/>
                <w:bCs/>
                <w:color w:val="000000"/>
              </w:rPr>
              <w:t xml:space="preserve">Root </w:t>
            </w:r>
          </w:p>
          <w:p w14:paraId="05C1CD63" w14:textId="7CD80858" w:rsidR="00912205" w:rsidRPr="00CD63F5" w:rsidRDefault="00FD44EA" w:rsidP="002C5BDB">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c>
          <w:tcPr>
            <w:tcW w:w="2172" w:type="dxa"/>
            <w:gridSpan w:val="2"/>
            <w:tcBorders>
              <w:left w:val="nil"/>
              <w:bottom w:val="single" w:sz="4" w:space="0" w:color="auto"/>
              <w:right w:val="nil"/>
            </w:tcBorders>
            <w:shd w:val="clear" w:color="auto" w:fill="auto"/>
            <w:noWrap/>
            <w:vAlign w:val="center"/>
          </w:tcPr>
          <w:p w14:paraId="7EA47BBB" w14:textId="0860D46B" w:rsidR="00912205" w:rsidRPr="00E4133D" w:rsidRDefault="00912205" w:rsidP="002C5BDB">
            <w:pPr>
              <w:spacing w:line="276" w:lineRule="auto"/>
              <w:jc w:val="right"/>
              <w:rPr>
                <w:i/>
                <w:iCs/>
                <w:color w:val="000000"/>
              </w:rPr>
            </w:pPr>
            <w:r>
              <w:rPr>
                <w:b/>
                <w:bCs/>
                <w:color w:val="000000"/>
              </w:rPr>
              <w:t xml:space="preserve">Root nodule: root </w:t>
            </w:r>
            <w:proofErr w:type="spellStart"/>
            <w:r>
              <w:rPr>
                <w:b/>
                <w:bCs/>
                <w:color w:val="000000"/>
              </w:rPr>
              <w:t>biomass</w:t>
            </w:r>
            <w:r>
              <w:rPr>
                <w:b/>
                <w:bCs/>
                <w:color w:val="000000"/>
                <w:vertAlign w:val="superscript"/>
              </w:rPr>
              <w:t>b</w:t>
            </w:r>
            <w:proofErr w:type="spellEnd"/>
          </w:p>
        </w:tc>
      </w:tr>
      <w:tr w:rsidR="00912205" w:rsidRPr="00151116" w14:paraId="7A6DE16A" w14:textId="77777777" w:rsidTr="00EF1527">
        <w:trPr>
          <w:trHeight w:val="320"/>
          <w:jc w:val="center"/>
        </w:trPr>
        <w:tc>
          <w:tcPr>
            <w:tcW w:w="1975" w:type="dxa"/>
            <w:tcBorders>
              <w:top w:val="single" w:sz="4" w:space="0" w:color="auto"/>
              <w:left w:val="nil"/>
              <w:bottom w:val="single" w:sz="4" w:space="0" w:color="auto"/>
              <w:right w:val="nil"/>
            </w:tcBorders>
            <w:shd w:val="clear" w:color="auto" w:fill="auto"/>
            <w:noWrap/>
            <w:vAlign w:val="center"/>
            <w:hideMark/>
          </w:tcPr>
          <w:p w14:paraId="280BA250" w14:textId="77777777" w:rsidR="00912205" w:rsidRPr="00151116" w:rsidRDefault="00912205" w:rsidP="00912205">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615EB159" w14:textId="77777777" w:rsidR="00912205" w:rsidRPr="00151116" w:rsidRDefault="00912205" w:rsidP="00912205">
            <w:pPr>
              <w:spacing w:line="276" w:lineRule="auto"/>
              <w:jc w:val="right"/>
              <w:rPr>
                <w:color w:val="000000"/>
              </w:rPr>
            </w:pPr>
            <w:r w:rsidRPr="00151116">
              <w:rPr>
                <w:color w:val="000000"/>
              </w:rPr>
              <w:t>df</w:t>
            </w:r>
          </w:p>
        </w:tc>
        <w:tc>
          <w:tcPr>
            <w:tcW w:w="1116" w:type="dxa"/>
            <w:tcBorders>
              <w:top w:val="single" w:sz="4" w:space="0" w:color="auto"/>
              <w:left w:val="nil"/>
              <w:bottom w:val="single" w:sz="4" w:space="0" w:color="auto"/>
              <w:right w:val="nil"/>
            </w:tcBorders>
            <w:shd w:val="clear" w:color="auto" w:fill="auto"/>
            <w:noWrap/>
            <w:vAlign w:val="center"/>
            <w:hideMark/>
          </w:tcPr>
          <w:p w14:paraId="46C77897" w14:textId="77777777" w:rsidR="00912205" w:rsidRPr="00151116" w:rsidRDefault="00912205" w:rsidP="00912205">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6D6A0953" w14:textId="77777777" w:rsidR="00912205" w:rsidRPr="00151116" w:rsidRDefault="00912205" w:rsidP="00912205">
            <w:pPr>
              <w:spacing w:line="276" w:lineRule="auto"/>
              <w:jc w:val="right"/>
              <w:rPr>
                <w:color w:val="000000"/>
              </w:rPr>
            </w:pPr>
            <w:r w:rsidRPr="00E4133D">
              <w:rPr>
                <w:i/>
                <w:iCs/>
                <w:color w:val="000000"/>
              </w:rPr>
              <w:t>p</w:t>
            </w:r>
          </w:p>
        </w:tc>
        <w:tc>
          <w:tcPr>
            <w:tcW w:w="1116" w:type="dxa"/>
            <w:tcBorders>
              <w:top w:val="single" w:sz="4" w:space="0" w:color="auto"/>
              <w:left w:val="nil"/>
              <w:bottom w:val="single" w:sz="4" w:space="0" w:color="auto"/>
              <w:right w:val="nil"/>
            </w:tcBorders>
            <w:vAlign w:val="center"/>
          </w:tcPr>
          <w:p w14:paraId="34F3F604" w14:textId="2A13928B" w:rsidR="00912205" w:rsidRDefault="00912205" w:rsidP="00912205">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left w:val="nil"/>
              <w:bottom w:val="single" w:sz="4" w:space="0" w:color="auto"/>
              <w:right w:val="nil"/>
            </w:tcBorders>
            <w:vAlign w:val="center"/>
          </w:tcPr>
          <w:p w14:paraId="193940BB" w14:textId="4BE9AE5F" w:rsidR="00912205" w:rsidRDefault="00912205" w:rsidP="00912205">
            <w:pPr>
              <w:spacing w:line="276" w:lineRule="auto"/>
              <w:jc w:val="right"/>
              <w:rPr>
                <w:i/>
                <w:iCs/>
                <w:color w:val="000000"/>
                <w:lang w:val="el-GR"/>
              </w:rPr>
            </w:pPr>
            <w:r w:rsidRPr="00E4133D">
              <w:rPr>
                <w:i/>
                <w:iCs/>
                <w:color w:val="000000"/>
              </w:rPr>
              <w:t>p</w:t>
            </w:r>
          </w:p>
        </w:tc>
        <w:tc>
          <w:tcPr>
            <w:tcW w:w="1116" w:type="dxa"/>
            <w:tcBorders>
              <w:top w:val="single" w:sz="4" w:space="0" w:color="auto"/>
              <w:left w:val="nil"/>
              <w:bottom w:val="single" w:sz="4" w:space="0" w:color="auto"/>
              <w:right w:val="nil"/>
            </w:tcBorders>
            <w:shd w:val="clear" w:color="auto" w:fill="auto"/>
            <w:noWrap/>
            <w:vAlign w:val="center"/>
            <w:hideMark/>
          </w:tcPr>
          <w:p w14:paraId="2256F060" w14:textId="76F11180" w:rsidR="00912205" w:rsidRPr="00151116" w:rsidRDefault="00912205" w:rsidP="00912205">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7C505F99" w14:textId="77777777" w:rsidR="00912205" w:rsidRPr="00151116" w:rsidRDefault="00912205" w:rsidP="00912205">
            <w:pPr>
              <w:spacing w:line="276" w:lineRule="auto"/>
              <w:jc w:val="right"/>
              <w:rPr>
                <w:color w:val="000000"/>
              </w:rPr>
            </w:pPr>
            <w:r w:rsidRPr="00E4133D">
              <w:rPr>
                <w:i/>
                <w:iCs/>
                <w:color w:val="000000"/>
              </w:rPr>
              <w:t>p</w:t>
            </w:r>
          </w:p>
        </w:tc>
      </w:tr>
      <w:tr w:rsidR="00912205" w:rsidRPr="00151116" w14:paraId="0A779F1F"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72B5EE0D" w14:textId="77777777" w:rsidR="00912205" w:rsidRPr="00151116" w:rsidRDefault="00912205" w:rsidP="00623BF6">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487A5CB6"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657BC7" w14:textId="275F7B61" w:rsidR="00912205" w:rsidRPr="00623BF6" w:rsidRDefault="00912205" w:rsidP="00623BF6">
            <w:pPr>
              <w:spacing w:line="276" w:lineRule="auto"/>
              <w:jc w:val="right"/>
              <w:rPr>
                <w:rFonts w:cs="Times New Roman"/>
                <w:color w:val="000000"/>
              </w:rPr>
            </w:pPr>
            <w:r w:rsidRPr="00623BF6">
              <w:rPr>
                <w:rFonts w:cs="Times New Roman"/>
                <w:color w:val="000000"/>
              </w:rPr>
              <w:t>19.258</w:t>
            </w:r>
          </w:p>
        </w:tc>
        <w:tc>
          <w:tcPr>
            <w:tcW w:w="1056" w:type="dxa"/>
            <w:tcBorders>
              <w:top w:val="nil"/>
              <w:left w:val="nil"/>
              <w:bottom w:val="nil"/>
              <w:right w:val="nil"/>
            </w:tcBorders>
            <w:shd w:val="clear" w:color="auto" w:fill="auto"/>
            <w:noWrap/>
            <w:vAlign w:val="bottom"/>
            <w:hideMark/>
          </w:tcPr>
          <w:p w14:paraId="604A5F2D" w14:textId="2D456B70"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2BC8F3CD" w14:textId="201E69C4" w:rsidR="00912205" w:rsidRPr="00FD44EA" w:rsidRDefault="00FD44EA" w:rsidP="00623BF6">
            <w:pPr>
              <w:spacing w:line="276" w:lineRule="auto"/>
              <w:jc w:val="right"/>
              <w:rPr>
                <w:rFonts w:cs="Times New Roman"/>
                <w:color w:val="000000"/>
              </w:rPr>
            </w:pPr>
            <w:r>
              <w:rPr>
                <w:rFonts w:cs="Times New Roman"/>
                <w:color w:val="000000"/>
              </w:rPr>
              <w:t>93.249</w:t>
            </w:r>
          </w:p>
        </w:tc>
        <w:tc>
          <w:tcPr>
            <w:tcW w:w="1116" w:type="dxa"/>
            <w:tcBorders>
              <w:top w:val="nil"/>
              <w:left w:val="nil"/>
              <w:bottom w:val="nil"/>
              <w:right w:val="nil"/>
            </w:tcBorders>
          </w:tcPr>
          <w:p w14:paraId="2DAB0C04" w14:textId="4E47B1E8"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40B68AAA" w14:textId="74424702" w:rsidR="00912205" w:rsidRPr="00623BF6" w:rsidRDefault="00912205" w:rsidP="00623BF6">
            <w:pPr>
              <w:spacing w:line="276" w:lineRule="auto"/>
              <w:jc w:val="right"/>
              <w:rPr>
                <w:rFonts w:cs="Times New Roman"/>
                <w:color w:val="000000"/>
              </w:rPr>
            </w:pPr>
            <w:r w:rsidRPr="00623BF6">
              <w:rPr>
                <w:rFonts w:cs="Times New Roman"/>
                <w:color w:val="000000"/>
              </w:rPr>
              <w:t>0.01</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35F27E37" w14:textId="66A086E1" w:rsidR="00912205" w:rsidRPr="00623BF6" w:rsidRDefault="00912205" w:rsidP="00623BF6">
            <w:pPr>
              <w:spacing w:line="276" w:lineRule="auto"/>
              <w:jc w:val="right"/>
              <w:rPr>
                <w:rFonts w:cs="Times New Roman"/>
                <w:b/>
                <w:bCs/>
                <w:color w:val="000000"/>
              </w:rPr>
            </w:pPr>
            <w:r w:rsidRPr="00623BF6">
              <w:rPr>
                <w:rFonts w:cs="Times New Roman"/>
                <w:color w:val="000000"/>
              </w:rPr>
              <w:t>0.921</w:t>
            </w:r>
          </w:p>
        </w:tc>
      </w:tr>
      <w:tr w:rsidR="00912205" w:rsidRPr="00151116" w14:paraId="593A603B"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2A201DC3" w14:textId="77777777" w:rsidR="00912205" w:rsidRPr="00151116" w:rsidRDefault="00912205" w:rsidP="00623BF6">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D228FD7"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04CE3C4" w14:textId="32ECCE6B" w:rsidR="00912205" w:rsidRPr="00623BF6" w:rsidRDefault="00912205" w:rsidP="00623BF6">
            <w:pPr>
              <w:spacing w:line="276" w:lineRule="auto"/>
              <w:jc w:val="right"/>
              <w:rPr>
                <w:rFonts w:cs="Times New Roman"/>
                <w:color w:val="000000"/>
              </w:rPr>
            </w:pPr>
            <w:r w:rsidRPr="00623BF6">
              <w:rPr>
                <w:rFonts w:cs="Times New Roman"/>
                <w:color w:val="000000"/>
              </w:rPr>
              <w:t>755.02</w:t>
            </w:r>
          </w:p>
        </w:tc>
        <w:tc>
          <w:tcPr>
            <w:tcW w:w="1056" w:type="dxa"/>
            <w:tcBorders>
              <w:top w:val="nil"/>
              <w:left w:val="nil"/>
              <w:bottom w:val="nil"/>
              <w:right w:val="nil"/>
            </w:tcBorders>
            <w:shd w:val="clear" w:color="auto" w:fill="auto"/>
            <w:noWrap/>
            <w:vAlign w:val="bottom"/>
            <w:hideMark/>
          </w:tcPr>
          <w:p w14:paraId="30CAB5F6" w14:textId="3C9B504E"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765456F2" w14:textId="519E9687" w:rsidR="00912205" w:rsidRPr="00FD44EA" w:rsidRDefault="00FD44EA" w:rsidP="00623BF6">
            <w:pPr>
              <w:spacing w:line="276" w:lineRule="auto"/>
              <w:jc w:val="right"/>
              <w:rPr>
                <w:rFonts w:cs="Times New Roman"/>
                <w:color w:val="000000"/>
              </w:rPr>
            </w:pPr>
            <w:r>
              <w:rPr>
                <w:rFonts w:cs="Times New Roman"/>
                <w:color w:val="000000"/>
              </w:rPr>
              <w:t>6.983</w:t>
            </w:r>
          </w:p>
        </w:tc>
        <w:tc>
          <w:tcPr>
            <w:tcW w:w="1116" w:type="dxa"/>
            <w:tcBorders>
              <w:top w:val="nil"/>
              <w:left w:val="nil"/>
              <w:bottom w:val="nil"/>
              <w:right w:val="nil"/>
            </w:tcBorders>
          </w:tcPr>
          <w:p w14:paraId="04AB4821" w14:textId="3D9D694B" w:rsidR="00912205" w:rsidRPr="00FD44EA" w:rsidRDefault="00FD44EA" w:rsidP="00623BF6">
            <w:pPr>
              <w:spacing w:line="276" w:lineRule="auto"/>
              <w:jc w:val="right"/>
              <w:rPr>
                <w:rFonts w:cs="Times New Roman"/>
                <w:b/>
                <w:bCs/>
                <w:color w:val="000000"/>
              </w:rPr>
            </w:pPr>
            <w:r w:rsidRPr="00FD44EA">
              <w:rPr>
                <w:rFonts w:cs="Times New Roman"/>
                <w:b/>
                <w:bCs/>
                <w:color w:val="000000"/>
              </w:rPr>
              <w:t>0.008</w:t>
            </w:r>
          </w:p>
        </w:tc>
        <w:tc>
          <w:tcPr>
            <w:tcW w:w="1116" w:type="dxa"/>
            <w:tcBorders>
              <w:top w:val="nil"/>
              <w:left w:val="nil"/>
              <w:bottom w:val="nil"/>
              <w:right w:val="nil"/>
            </w:tcBorders>
            <w:shd w:val="clear" w:color="auto" w:fill="auto"/>
            <w:noWrap/>
            <w:vAlign w:val="bottom"/>
            <w:hideMark/>
          </w:tcPr>
          <w:p w14:paraId="5FE091DF" w14:textId="15F8CBB3" w:rsidR="00912205" w:rsidRPr="00623BF6" w:rsidRDefault="00912205" w:rsidP="00623BF6">
            <w:pPr>
              <w:spacing w:line="276" w:lineRule="auto"/>
              <w:jc w:val="right"/>
              <w:rPr>
                <w:rFonts w:cs="Times New Roman"/>
                <w:color w:val="000000"/>
              </w:rPr>
            </w:pPr>
            <w:r w:rsidRPr="00623BF6">
              <w:rPr>
                <w:rFonts w:cs="Times New Roman"/>
                <w:color w:val="000000"/>
              </w:rPr>
              <w:t>902.063</w:t>
            </w:r>
          </w:p>
        </w:tc>
        <w:tc>
          <w:tcPr>
            <w:tcW w:w="1056" w:type="dxa"/>
            <w:tcBorders>
              <w:top w:val="nil"/>
              <w:left w:val="nil"/>
              <w:bottom w:val="nil"/>
              <w:right w:val="nil"/>
            </w:tcBorders>
            <w:shd w:val="clear" w:color="auto" w:fill="auto"/>
            <w:noWrap/>
            <w:vAlign w:val="bottom"/>
            <w:hideMark/>
          </w:tcPr>
          <w:p w14:paraId="454903D5" w14:textId="6C3D196F"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912205" w:rsidRPr="00151116" w14:paraId="70BDD2B8"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2F8AAD5F" w14:textId="77777777" w:rsidR="00912205" w:rsidRPr="00151116" w:rsidRDefault="00912205" w:rsidP="00623BF6">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7629EB9A"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5EDC3E01" w14:textId="17C87776" w:rsidR="00912205" w:rsidRPr="00623BF6" w:rsidRDefault="00912205" w:rsidP="00623BF6">
            <w:pPr>
              <w:spacing w:line="276" w:lineRule="auto"/>
              <w:jc w:val="right"/>
              <w:rPr>
                <w:rFonts w:cs="Times New Roman"/>
                <w:color w:val="000000"/>
              </w:rPr>
            </w:pPr>
            <w:r w:rsidRPr="00623BF6">
              <w:rPr>
                <w:rFonts w:cs="Times New Roman"/>
                <w:color w:val="000000"/>
              </w:rPr>
              <w:t>84.376</w:t>
            </w:r>
          </w:p>
        </w:tc>
        <w:tc>
          <w:tcPr>
            <w:tcW w:w="1056" w:type="dxa"/>
            <w:tcBorders>
              <w:top w:val="nil"/>
              <w:left w:val="nil"/>
              <w:bottom w:val="nil"/>
              <w:right w:val="nil"/>
            </w:tcBorders>
            <w:shd w:val="clear" w:color="auto" w:fill="auto"/>
            <w:noWrap/>
            <w:vAlign w:val="bottom"/>
            <w:hideMark/>
          </w:tcPr>
          <w:p w14:paraId="42438E38" w14:textId="6FE6E87F"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bottom w:val="nil"/>
              <w:right w:val="nil"/>
            </w:tcBorders>
          </w:tcPr>
          <w:p w14:paraId="1F0CE9F2" w14:textId="18854605" w:rsidR="00912205" w:rsidRPr="00FD44EA" w:rsidRDefault="00FD44EA" w:rsidP="00623BF6">
            <w:pPr>
              <w:spacing w:line="276" w:lineRule="auto"/>
              <w:jc w:val="right"/>
              <w:rPr>
                <w:rFonts w:cs="Times New Roman"/>
                <w:color w:val="000000"/>
              </w:rPr>
            </w:pPr>
            <w:r>
              <w:rPr>
                <w:rFonts w:cs="Times New Roman"/>
                <w:color w:val="000000"/>
              </w:rPr>
              <w:t>195.843</w:t>
            </w:r>
          </w:p>
        </w:tc>
        <w:tc>
          <w:tcPr>
            <w:tcW w:w="1116" w:type="dxa"/>
            <w:tcBorders>
              <w:top w:val="nil"/>
              <w:left w:val="nil"/>
              <w:bottom w:val="nil"/>
              <w:right w:val="nil"/>
            </w:tcBorders>
          </w:tcPr>
          <w:p w14:paraId="667DD655" w14:textId="6AFEF6EF"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73279200" w14:textId="39FAD302" w:rsidR="00912205" w:rsidRPr="00623BF6" w:rsidRDefault="00912205" w:rsidP="00623BF6">
            <w:pPr>
              <w:spacing w:line="276" w:lineRule="auto"/>
              <w:jc w:val="right"/>
              <w:rPr>
                <w:rFonts w:cs="Times New Roman"/>
                <w:color w:val="000000"/>
              </w:rPr>
            </w:pPr>
            <w:r w:rsidRPr="00623BF6">
              <w:rPr>
                <w:rFonts w:cs="Times New Roman"/>
                <w:color w:val="000000"/>
              </w:rPr>
              <w:t>254.741</w:t>
            </w:r>
          </w:p>
        </w:tc>
        <w:tc>
          <w:tcPr>
            <w:tcW w:w="1056" w:type="dxa"/>
            <w:tcBorders>
              <w:top w:val="nil"/>
              <w:left w:val="nil"/>
              <w:bottom w:val="nil"/>
              <w:right w:val="nil"/>
            </w:tcBorders>
            <w:shd w:val="clear" w:color="auto" w:fill="auto"/>
            <w:noWrap/>
            <w:vAlign w:val="bottom"/>
            <w:hideMark/>
          </w:tcPr>
          <w:p w14:paraId="50190050" w14:textId="1BCEF785"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912205" w:rsidRPr="00151116" w14:paraId="69CA5E5B"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3D49CEBC" w14:textId="77777777" w:rsidR="00912205" w:rsidRPr="00151116" w:rsidRDefault="00912205" w:rsidP="00623BF6">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538CDFBB"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0844161C" w14:textId="1265D2D2" w:rsidR="00912205" w:rsidRPr="00623BF6" w:rsidRDefault="00912205" w:rsidP="00623BF6">
            <w:pPr>
              <w:spacing w:line="276" w:lineRule="auto"/>
              <w:jc w:val="right"/>
              <w:rPr>
                <w:rFonts w:cs="Times New Roman"/>
                <w:color w:val="000000"/>
              </w:rPr>
            </w:pPr>
            <w:r w:rsidRPr="00623BF6">
              <w:rPr>
                <w:rFonts w:cs="Times New Roman"/>
                <w:color w:val="000000"/>
              </w:rPr>
              <w:t>0.95</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3710EA04" w14:textId="1CA9536C" w:rsidR="00912205" w:rsidRPr="00623BF6" w:rsidRDefault="00912205" w:rsidP="00623BF6">
            <w:pPr>
              <w:spacing w:line="276" w:lineRule="auto"/>
              <w:jc w:val="right"/>
              <w:rPr>
                <w:rFonts w:cs="Times New Roman"/>
                <w:b/>
                <w:bCs/>
                <w:color w:val="000000"/>
              </w:rPr>
            </w:pPr>
            <w:r w:rsidRPr="00623BF6">
              <w:rPr>
                <w:rFonts w:cs="Times New Roman"/>
                <w:color w:val="000000"/>
              </w:rPr>
              <w:t>0.33</w:t>
            </w:r>
            <w:r>
              <w:rPr>
                <w:rFonts w:cs="Times New Roman"/>
                <w:color w:val="000000"/>
              </w:rPr>
              <w:t>0</w:t>
            </w:r>
          </w:p>
        </w:tc>
        <w:tc>
          <w:tcPr>
            <w:tcW w:w="1116" w:type="dxa"/>
            <w:tcBorders>
              <w:top w:val="nil"/>
              <w:left w:val="nil"/>
              <w:bottom w:val="nil"/>
              <w:right w:val="nil"/>
            </w:tcBorders>
          </w:tcPr>
          <w:p w14:paraId="01ABCF03" w14:textId="1B140064" w:rsidR="00912205" w:rsidRPr="00FD44EA" w:rsidRDefault="00FD44EA" w:rsidP="00623BF6">
            <w:pPr>
              <w:spacing w:line="276" w:lineRule="auto"/>
              <w:jc w:val="right"/>
              <w:rPr>
                <w:rFonts w:cs="Times New Roman"/>
                <w:color w:val="000000"/>
              </w:rPr>
            </w:pPr>
            <w:r>
              <w:rPr>
                <w:rFonts w:cs="Times New Roman"/>
                <w:color w:val="000000"/>
              </w:rPr>
              <w:t>3.873</w:t>
            </w:r>
          </w:p>
        </w:tc>
        <w:tc>
          <w:tcPr>
            <w:tcW w:w="1116" w:type="dxa"/>
            <w:tcBorders>
              <w:top w:val="nil"/>
              <w:left w:val="nil"/>
              <w:bottom w:val="nil"/>
              <w:right w:val="nil"/>
            </w:tcBorders>
          </w:tcPr>
          <w:p w14:paraId="49BC65EE" w14:textId="1C34C7CB" w:rsidR="00CD63F5" w:rsidRPr="00FD44EA" w:rsidRDefault="00FD44EA" w:rsidP="00CD63F5">
            <w:pPr>
              <w:spacing w:line="276" w:lineRule="auto"/>
              <w:jc w:val="right"/>
              <w:rPr>
                <w:rFonts w:cs="Times New Roman"/>
                <w:b/>
                <w:bCs/>
                <w:color w:val="000000"/>
              </w:rPr>
            </w:pPr>
            <w:r w:rsidRPr="00FD44EA">
              <w:rPr>
                <w:rFonts w:cs="Times New Roman"/>
                <w:b/>
                <w:bCs/>
                <w:color w:val="000000"/>
              </w:rPr>
              <w:t>0.049</w:t>
            </w:r>
          </w:p>
        </w:tc>
        <w:tc>
          <w:tcPr>
            <w:tcW w:w="1116" w:type="dxa"/>
            <w:tcBorders>
              <w:top w:val="nil"/>
              <w:left w:val="nil"/>
              <w:bottom w:val="nil"/>
              <w:right w:val="nil"/>
            </w:tcBorders>
            <w:shd w:val="clear" w:color="auto" w:fill="auto"/>
            <w:noWrap/>
            <w:vAlign w:val="bottom"/>
            <w:hideMark/>
          </w:tcPr>
          <w:p w14:paraId="3E6400EB" w14:textId="04945638" w:rsidR="00912205" w:rsidRPr="00623BF6" w:rsidRDefault="00912205" w:rsidP="00623BF6">
            <w:pPr>
              <w:spacing w:line="276" w:lineRule="auto"/>
              <w:jc w:val="right"/>
              <w:rPr>
                <w:rFonts w:cs="Times New Roman"/>
                <w:color w:val="000000"/>
              </w:rPr>
            </w:pPr>
            <w:r w:rsidRPr="00623BF6">
              <w:rPr>
                <w:rFonts w:cs="Times New Roman"/>
                <w:color w:val="000000"/>
              </w:rPr>
              <w:t>21.632</w:t>
            </w:r>
          </w:p>
        </w:tc>
        <w:tc>
          <w:tcPr>
            <w:tcW w:w="1056" w:type="dxa"/>
            <w:tcBorders>
              <w:top w:val="nil"/>
              <w:left w:val="nil"/>
              <w:bottom w:val="nil"/>
              <w:right w:val="nil"/>
            </w:tcBorders>
            <w:shd w:val="clear" w:color="auto" w:fill="auto"/>
            <w:noWrap/>
            <w:vAlign w:val="bottom"/>
            <w:hideMark/>
          </w:tcPr>
          <w:p w14:paraId="1D83FF14" w14:textId="7B8C4B16"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r>
      <w:tr w:rsidR="00912205" w:rsidRPr="00151116" w14:paraId="16A0AF85" w14:textId="77777777" w:rsidTr="00912205">
        <w:trPr>
          <w:trHeight w:val="320"/>
          <w:jc w:val="center"/>
        </w:trPr>
        <w:tc>
          <w:tcPr>
            <w:tcW w:w="1975" w:type="dxa"/>
            <w:tcBorders>
              <w:top w:val="nil"/>
              <w:left w:val="nil"/>
              <w:bottom w:val="nil"/>
              <w:right w:val="nil"/>
            </w:tcBorders>
            <w:shd w:val="clear" w:color="auto" w:fill="auto"/>
            <w:noWrap/>
            <w:vAlign w:val="center"/>
            <w:hideMark/>
          </w:tcPr>
          <w:p w14:paraId="1392B688" w14:textId="77777777" w:rsidR="00912205" w:rsidRPr="00151116" w:rsidRDefault="00912205" w:rsidP="00623BF6">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7E714157"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nil"/>
              <w:right w:val="nil"/>
            </w:tcBorders>
            <w:shd w:val="clear" w:color="auto" w:fill="auto"/>
            <w:noWrap/>
            <w:vAlign w:val="bottom"/>
            <w:hideMark/>
          </w:tcPr>
          <w:p w14:paraId="32FA2F4B" w14:textId="27736A3A" w:rsidR="00912205" w:rsidRPr="00623BF6" w:rsidRDefault="00912205" w:rsidP="00623BF6">
            <w:pPr>
              <w:spacing w:line="276" w:lineRule="auto"/>
              <w:jc w:val="right"/>
              <w:rPr>
                <w:rFonts w:cs="Times New Roman"/>
                <w:color w:val="000000"/>
              </w:rPr>
            </w:pPr>
            <w:r w:rsidRPr="00623BF6">
              <w:rPr>
                <w:rFonts w:cs="Times New Roman"/>
                <w:color w:val="000000"/>
              </w:rPr>
              <w:t>2.106</w:t>
            </w:r>
          </w:p>
        </w:tc>
        <w:tc>
          <w:tcPr>
            <w:tcW w:w="1056" w:type="dxa"/>
            <w:tcBorders>
              <w:top w:val="nil"/>
              <w:left w:val="nil"/>
              <w:bottom w:val="nil"/>
              <w:right w:val="nil"/>
            </w:tcBorders>
            <w:shd w:val="clear" w:color="auto" w:fill="auto"/>
            <w:noWrap/>
            <w:vAlign w:val="bottom"/>
            <w:hideMark/>
          </w:tcPr>
          <w:p w14:paraId="42F52105" w14:textId="64433328" w:rsidR="00912205" w:rsidRPr="00623BF6" w:rsidRDefault="00912205" w:rsidP="00623BF6">
            <w:pPr>
              <w:spacing w:line="276" w:lineRule="auto"/>
              <w:jc w:val="right"/>
              <w:rPr>
                <w:rFonts w:cs="Times New Roman"/>
                <w:b/>
                <w:bCs/>
                <w:i/>
                <w:iCs/>
                <w:color w:val="000000"/>
              </w:rPr>
            </w:pPr>
            <w:r w:rsidRPr="00623BF6">
              <w:rPr>
                <w:rFonts w:cs="Times New Roman"/>
                <w:color w:val="000000"/>
              </w:rPr>
              <w:t>0.147</w:t>
            </w:r>
          </w:p>
        </w:tc>
        <w:tc>
          <w:tcPr>
            <w:tcW w:w="1116" w:type="dxa"/>
            <w:tcBorders>
              <w:top w:val="nil"/>
              <w:left w:val="nil"/>
              <w:bottom w:val="nil"/>
              <w:right w:val="nil"/>
            </w:tcBorders>
          </w:tcPr>
          <w:p w14:paraId="7A740ACA" w14:textId="005CE9DA" w:rsidR="00912205" w:rsidRPr="00FD44EA" w:rsidRDefault="00FD44EA" w:rsidP="00623BF6">
            <w:pPr>
              <w:spacing w:line="276" w:lineRule="auto"/>
              <w:jc w:val="right"/>
              <w:rPr>
                <w:rFonts w:cs="Times New Roman"/>
                <w:color w:val="000000"/>
              </w:rPr>
            </w:pPr>
            <w:r>
              <w:rPr>
                <w:rFonts w:cs="Times New Roman"/>
                <w:color w:val="000000"/>
              </w:rPr>
              <w:t>11.456</w:t>
            </w:r>
          </w:p>
        </w:tc>
        <w:tc>
          <w:tcPr>
            <w:tcW w:w="1116" w:type="dxa"/>
            <w:tcBorders>
              <w:top w:val="nil"/>
              <w:left w:val="nil"/>
              <w:bottom w:val="nil"/>
              <w:right w:val="nil"/>
            </w:tcBorders>
          </w:tcPr>
          <w:p w14:paraId="04E0E741" w14:textId="5B32CDC4" w:rsidR="00912205" w:rsidRPr="00FD44EA" w:rsidRDefault="00FD44EA" w:rsidP="00623BF6">
            <w:pPr>
              <w:spacing w:line="276" w:lineRule="auto"/>
              <w:jc w:val="right"/>
              <w:rPr>
                <w:rFonts w:cs="Times New Roman"/>
                <w:b/>
                <w:bCs/>
                <w:color w:val="000000"/>
              </w:rPr>
            </w:pPr>
            <w:r w:rsidRPr="00FD44EA">
              <w:rPr>
                <w:rFonts w:cs="Times New Roman"/>
                <w:b/>
                <w:bCs/>
                <w:color w:val="000000"/>
              </w:rPr>
              <w:t>&lt;0.001</w:t>
            </w:r>
          </w:p>
        </w:tc>
        <w:tc>
          <w:tcPr>
            <w:tcW w:w="1116" w:type="dxa"/>
            <w:tcBorders>
              <w:top w:val="nil"/>
              <w:left w:val="nil"/>
              <w:bottom w:val="nil"/>
              <w:right w:val="nil"/>
            </w:tcBorders>
            <w:shd w:val="clear" w:color="auto" w:fill="auto"/>
            <w:noWrap/>
            <w:vAlign w:val="bottom"/>
            <w:hideMark/>
          </w:tcPr>
          <w:p w14:paraId="1D86C961" w14:textId="5B9F2F28" w:rsidR="00912205" w:rsidRPr="00623BF6" w:rsidRDefault="00912205" w:rsidP="00623BF6">
            <w:pPr>
              <w:spacing w:line="276" w:lineRule="auto"/>
              <w:jc w:val="right"/>
              <w:rPr>
                <w:rFonts w:cs="Times New Roman"/>
                <w:color w:val="000000"/>
              </w:rPr>
            </w:pPr>
            <w:r w:rsidRPr="00623BF6">
              <w:rPr>
                <w:rFonts w:cs="Times New Roman"/>
                <w:color w:val="000000"/>
              </w:rPr>
              <w:t>1.59</w:t>
            </w:r>
            <w:r>
              <w:rPr>
                <w:rFonts w:cs="Times New Roman"/>
                <w:color w:val="000000"/>
              </w:rPr>
              <w:t>0</w:t>
            </w:r>
          </w:p>
        </w:tc>
        <w:tc>
          <w:tcPr>
            <w:tcW w:w="1056" w:type="dxa"/>
            <w:tcBorders>
              <w:top w:val="nil"/>
              <w:left w:val="nil"/>
              <w:bottom w:val="nil"/>
              <w:right w:val="nil"/>
            </w:tcBorders>
            <w:shd w:val="clear" w:color="auto" w:fill="auto"/>
            <w:noWrap/>
            <w:vAlign w:val="bottom"/>
            <w:hideMark/>
          </w:tcPr>
          <w:p w14:paraId="56E8557E" w14:textId="3F7449B0" w:rsidR="00912205" w:rsidRPr="00623BF6" w:rsidRDefault="00912205" w:rsidP="00623BF6">
            <w:pPr>
              <w:spacing w:line="276" w:lineRule="auto"/>
              <w:jc w:val="right"/>
              <w:rPr>
                <w:rFonts w:cs="Times New Roman"/>
                <w:b/>
                <w:bCs/>
                <w:color w:val="000000"/>
              </w:rPr>
            </w:pPr>
            <w:r w:rsidRPr="00623BF6">
              <w:rPr>
                <w:rFonts w:cs="Times New Roman"/>
                <w:color w:val="000000"/>
              </w:rPr>
              <w:t>0.207</w:t>
            </w:r>
          </w:p>
        </w:tc>
      </w:tr>
      <w:tr w:rsidR="00912205" w:rsidRPr="00151116" w14:paraId="125AAEC7" w14:textId="77777777" w:rsidTr="00912205">
        <w:trPr>
          <w:trHeight w:val="320"/>
          <w:jc w:val="center"/>
        </w:trPr>
        <w:tc>
          <w:tcPr>
            <w:tcW w:w="1975" w:type="dxa"/>
            <w:tcBorders>
              <w:top w:val="nil"/>
              <w:left w:val="nil"/>
              <w:right w:val="nil"/>
            </w:tcBorders>
            <w:shd w:val="clear" w:color="auto" w:fill="auto"/>
            <w:noWrap/>
            <w:vAlign w:val="center"/>
            <w:hideMark/>
          </w:tcPr>
          <w:p w14:paraId="2D7A2EB9" w14:textId="77777777" w:rsidR="00912205" w:rsidRPr="00151116" w:rsidRDefault="00912205" w:rsidP="00623BF6">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435F4BE5"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right w:val="nil"/>
            </w:tcBorders>
            <w:shd w:val="clear" w:color="auto" w:fill="auto"/>
            <w:noWrap/>
            <w:vAlign w:val="bottom"/>
            <w:hideMark/>
          </w:tcPr>
          <w:p w14:paraId="2EFA7B24" w14:textId="5913F0C5" w:rsidR="00912205" w:rsidRPr="00623BF6" w:rsidRDefault="00912205" w:rsidP="00623BF6">
            <w:pPr>
              <w:spacing w:line="276" w:lineRule="auto"/>
              <w:jc w:val="right"/>
              <w:rPr>
                <w:rFonts w:cs="Times New Roman"/>
                <w:color w:val="000000"/>
              </w:rPr>
            </w:pPr>
            <w:r w:rsidRPr="00623BF6">
              <w:rPr>
                <w:rFonts w:cs="Times New Roman"/>
                <w:color w:val="000000"/>
              </w:rPr>
              <w:t>44.622</w:t>
            </w:r>
          </w:p>
        </w:tc>
        <w:tc>
          <w:tcPr>
            <w:tcW w:w="1056" w:type="dxa"/>
            <w:tcBorders>
              <w:top w:val="nil"/>
              <w:left w:val="nil"/>
              <w:right w:val="nil"/>
            </w:tcBorders>
            <w:shd w:val="clear" w:color="auto" w:fill="auto"/>
            <w:noWrap/>
            <w:vAlign w:val="bottom"/>
            <w:hideMark/>
          </w:tcPr>
          <w:p w14:paraId="5A52F08A" w14:textId="7B950468" w:rsidR="00912205" w:rsidRPr="00623BF6" w:rsidRDefault="00912205" w:rsidP="00623BF6">
            <w:pPr>
              <w:spacing w:line="276" w:lineRule="auto"/>
              <w:jc w:val="right"/>
              <w:rPr>
                <w:rFonts w:cs="Times New Roman"/>
                <w:b/>
                <w:bCs/>
                <w:color w:val="000000"/>
              </w:rPr>
            </w:pPr>
            <w:r w:rsidRPr="00623BF6">
              <w:rPr>
                <w:rFonts w:cs="Times New Roman"/>
                <w:b/>
                <w:bCs/>
                <w:color w:val="000000"/>
              </w:rPr>
              <w:t>&lt;0.001</w:t>
            </w:r>
          </w:p>
        </w:tc>
        <w:tc>
          <w:tcPr>
            <w:tcW w:w="1116" w:type="dxa"/>
            <w:tcBorders>
              <w:top w:val="nil"/>
              <w:left w:val="nil"/>
              <w:right w:val="nil"/>
            </w:tcBorders>
          </w:tcPr>
          <w:p w14:paraId="294FDD01" w14:textId="736DA20F" w:rsidR="00912205" w:rsidRPr="00FD44EA" w:rsidRDefault="00FD44EA" w:rsidP="00623BF6">
            <w:pPr>
              <w:spacing w:line="276" w:lineRule="auto"/>
              <w:jc w:val="right"/>
              <w:rPr>
                <w:rFonts w:cs="Times New Roman"/>
                <w:color w:val="000000"/>
              </w:rPr>
            </w:pPr>
            <w:r>
              <w:rPr>
                <w:rFonts w:cs="Times New Roman"/>
                <w:color w:val="000000"/>
              </w:rPr>
              <w:t>7.435</w:t>
            </w:r>
          </w:p>
        </w:tc>
        <w:tc>
          <w:tcPr>
            <w:tcW w:w="1116" w:type="dxa"/>
            <w:tcBorders>
              <w:top w:val="nil"/>
              <w:left w:val="nil"/>
              <w:right w:val="nil"/>
            </w:tcBorders>
          </w:tcPr>
          <w:p w14:paraId="7DF2BD79" w14:textId="78C25BF8" w:rsidR="00912205" w:rsidRPr="00FD44EA" w:rsidRDefault="00FD44EA" w:rsidP="00623BF6">
            <w:pPr>
              <w:spacing w:line="276" w:lineRule="auto"/>
              <w:jc w:val="right"/>
              <w:rPr>
                <w:rFonts w:cs="Times New Roman"/>
                <w:b/>
                <w:bCs/>
                <w:color w:val="000000"/>
              </w:rPr>
            </w:pPr>
            <w:r w:rsidRPr="00FD44EA">
              <w:rPr>
                <w:rFonts w:cs="Times New Roman"/>
                <w:b/>
                <w:bCs/>
                <w:color w:val="000000"/>
              </w:rPr>
              <w:t>0.006</w:t>
            </w:r>
          </w:p>
        </w:tc>
        <w:tc>
          <w:tcPr>
            <w:tcW w:w="1116" w:type="dxa"/>
            <w:tcBorders>
              <w:top w:val="nil"/>
              <w:left w:val="nil"/>
              <w:right w:val="nil"/>
            </w:tcBorders>
            <w:shd w:val="clear" w:color="auto" w:fill="auto"/>
            <w:noWrap/>
            <w:vAlign w:val="bottom"/>
            <w:hideMark/>
          </w:tcPr>
          <w:p w14:paraId="278D5390" w14:textId="4314544C" w:rsidR="00912205" w:rsidRPr="00623BF6" w:rsidRDefault="00912205" w:rsidP="00623BF6">
            <w:pPr>
              <w:spacing w:line="276" w:lineRule="auto"/>
              <w:jc w:val="right"/>
              <w:rPr>
                <w:rFonts w:cs="Times New Roman"/>
                <w:color w:val="000000"/>
              </w:rPr>
            </w:pPr>
            <w:r w:rsidRPr="00623BF6">
              <w:rPr>
                <w:rFonts w:cs="Times New Roman"/>
                <w:color w:val="000000"/>
              </w:rPr>
              <w:t>132.463</w:t>
            </w:r>
          </w:p>
        </w:tc>
        <w:tc>
          <w:tcPr>
            <w:tcW w:w="1056" w:type="dxa"/>
            <w:tcBorders>
              <w:top w:val="nil"/>
              <w:left w:val="nil"/>
              <w:right w:val="nil"/>
            </w:tcBorders>
            <w:shd w:val="clear" w:color="auto" w:fill="auto"/>
            <w:noWrap/>
            <w:vAlign w:val="bottom"/>
            <w:hideMark/>
          </w:tcPr>
          <w:p w14:paraId="73CB7049" w14:textId="07352023" w:rsidR="00912205" w:rsidRPr="00623BF6" w:rsidRDefault="00912205" w:rsidP="00623BF6">
            <w:pPr>
              <w:spacing w:line="276" w:lineRule="auto"/>
              <w:jc w:val="right"/>
              <w:rPr>
                <w:rFonts w:cs="Times New Roman"/>
                <w:b/>
                <w:bCs/>
                <w:i/>
                <w:iCs/>
                <w:color w:val="000000"/>
              </w:rPr>
            </w:pPr>
            <w:r w:rsidRPr="00623BF6">
              <w:rPr>
                <w:rFonts w:cs="Times New Roman"/>
                <w:b/>
                <w:bCs/>
                <w:color w:val="000000"/>
              </w:rPr>
              <w:t>&lt;0.001</w:t>
            </w:r>
          </w:p>
        </w:tc>
      </w:tr>
      <w:tr w:rsidR="00912205" w:rsidRPr="00151116" w14:paraId="1CD0BFDB" w14:textId="77777777" w:rsidTr="00912205">
        <w:trPr>
          <w:trHeight w:val="320"/>
          <w:jc w:val="center"/>
        </w:trPr>
        <w:tc>
          <w:tcPr>
            <w:tcW w:w="1975" w:type="dxa"/>
            <w:tcBorders>
              <w:top w:val="nil"/>
              <w:left w:val="nil"/>
              <w:bottom w:val="single" w:sz="4" w:space="0" w:color="auto"/>
              <w:right w:val="nil"/>
            </w:tcBorders>
            <w:shd w:val="clear" w:color="auto" w:fill="auto"/>
            <w:noWrap/>
            <w:vAlign w:val="center"/>
            <w:hideMark/>
          </w:tcPr>
          <w:p w14:paraId="3BEFB88C" w14:textId="77777777" w:rsidR="00912205" w:rsidRPr="00151116" w:rsidRDefault="00912205" w:rsidP="00623BF6">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7687ABCC" w14:textId="77777777" w:rsidR="00912205" w:rsidRPr="00151116" w:rsidRDefault="00912205" w:rsidP="00623BF6">
            <w:pPr>
              <w:spacing w:line="276" w:lineRule="auto"/>
              <w:jc w:val="right"/>
              <w:rPr>
                <w:color w:val="000000"/>
              </w:rPr>
            </w:pPr>
            <w:r w:rsidRPr="00A075E5">
              <w:rPr>
                <w:color w:val="000000"/>
              </w:rPr>
              <w:t>1</w:t>
            </w:r>
          </w:p>
        </w:tc>
        <w:tc>
          <w:tcPr>
            <w:tcW w:w="1116" w:type="dxa"/>
            <w:tcBorders>
              <w:top w:val="nil"/>
              <w:left w:val="nil"/>
              <w:bottom w:val="single" w:sz="4" w:space="0" w:color="auto"/>
              <w:right w:val="nil"/>
            </w:tcBorders>
            <w:shd w:val="clear" w:color="auto" w:fill="auto"/>
            <w:noWrap/>
            <w:vAlign w:val="bottom"/>
            <w:hideMark/>
          </w:tcPr>
          <w:p w14:paraId="3E1B55E1" w14:textId="4F49C23A" w:rsidR="00912205" w:rsidRPr="00623BF6" w:rsidRDefault="00912205" w:rsidP="00623BF6">
            <w:pPr>
              <w:spacing w:line="276" w:lineRule="auto"/>
              <w:jc w:val="right"/>
              <w:rPr>
                <w:rFonts w:cs="Times New Roman"/>
                <w:color w:val="000000"/>
              </w:rPr>
            </w:pPr>
            <w:r w:rsidRPr="00623BF6">
              <w:rPr>
                <w:rFonts w:cs="Times New Roman"/>
                <w:color w:val="000000"/>
              </w:rPr>
              <w:t>0.196</w:t>
            </w:r>
          </w:p>
        </w:tc>
        <w:tc>
          <w:tcPr>
            <w:tcW w:w="1056" w:type="dxa"/>
            <w:tcBorders>
              <w:top w:val="nil"/>
              <w:left w:val="nil"/>
              <w:bottom w:val="single" w:sz="4" w:space="0" w:color="auto"/>
              <w:right w:val="nil"/>
            </w:tcBorders>
            <w:shd w:val="clear" w:color="auto" w:fill="auto"/>
            <w:noWrap/>
            <w:vAlign w:val="bottom"/>
            <w:hideMark/>
          </w:tcPr>
          <w:p w14:paraId="39BA7068" w14:textId="1612A24C" w:rsidR="00912205" w:rsidRPr="00623BF6" w:rsidRDefault="00912205" w:rsidP="00623BF6">
            <w:pPr>
              <w:spacing w:line="276" w:lineRule="auto"/>
              <w:jc w:val="right"/>
              <w:rPr>
                <w:rFonts w:cs="Times New Roman"/>
                <w:b/>
                <w:bCs/>
                <w:color w:val="000000"/>
              </w:rPr>
            </w:pPr>
            <w:r w:rsidRPr="00623BF6">
              <w:rPr>
                <w:rFonts w:cs="Times New Roman"/>
                <w:color w:val="000000"/>
              </w:rPr>
              <w:t>0.658</w:t>
            </w:r>
          </w:p>
        </w:tc>
        <w:tc>
          <w:tcPr>
            <w:tcW w:w="1116" w:type="dxa"/>
            <w:tcBorders>
              <w:top w:val="nil"/>
              <w:left w:val="nil"/>
              <w:bottom w:val="single" w:sz="4" w:space="0" w:color="auto"/>
              <w:right w:val="nil"/>
            </w:tcBorders>
          </w:tcPr>
          <w:p w14:paraId="2301E037" w14:textId="33943725" w:rsidR="00912205" w:rsidRPr="00FD44EA" w:rsidRDefault="00FD44EA" w:rsidP="00623BF6">
            <w:pPr>
              <w:spacing w:line="276" w:lineRule="auto"/>
              <w:jc w:val="right"/>
              <w:rPr>
                <w:rFonts w:cs="Times New Roman"/>
                <w:color w:val="000000"/>
              </w:rPr>
            </w:pPr>
            <w:r>
              <w:rPr>
                <w:rFonts w:cs="Times New Roman"/>
                <w:color w:val="000000"/>
              </w:rPr>
              <w:t>0.065</w:t>
            </w:r>
          </w:p>
        </w:tc>
        <w:tc>
          <w:tcPr>
            <w:tcW w:w="1116" w:type="dxa"/>
            <w:tcBorders>
              <w:top w:val="nil"/>
              <w:left w:val="nil"/>
              <w:bottom w:val="single" w:sz="4" w:space="0" w:color="auto"/>
              <w:right w:val="nil"/>
            </w:tcBorders>
          </w:tcPr>
          <w:p w14:paraId="31796B0A" w14:textId="42460A66" w:rsidR="00912205" w:rsidRPr="00FD44EA" w:rsidRDefault="00FD44EA" w:rsidP="00623BF6">
            <w:pPr>
              <w:spacing w:line="276" w:lineRule="auto"/>
              <w:jc w:val="right"/>
              <w:rPr>
                <w:rFonts w:cs="Times New Roman"/>
                <w:color w:val="000000"/>
              </w:rPr>
            </w:pPr>
            <w:r>
              <w:rPr>
                <w:rFonts w:cs="Times New Roman"/>
                <w:color w:val="000000"/>
              </w:rPr>
              <w:t>0.799</w:t>
            </w:r>
          </w:p>
        </w:tc>
        <w:tc>
          <w:tcPr>
            <w:tcW w:w="1116" w:type="dxa"/>
            <w:tcBorders>
              <w:top w:val="nil"/>
              <w:left w:val="nil"/>
              <w:bottom w:val="single" w:sz="4" w:space="0" w:color="auto"/>
              <w:right w:val="nil"/>
            </w:tcBorders>
            <w:shd w:val="clear" w:color="auto" w:fill="auto"/>
            <w:noWrap/>
            <w:vAlign w:val="bottom"/>
            <w:hideMark/>
          </w:tcPr>
          <w:p w14:paraId="3241C840" w14:textId="645BD14D" w:rsidR="00912205" w:rsidRPr="00623BF6" w:rsidRDefault="00912205" w:rsidP="00623BF6">
            <w:pPr>
              <w:spacing w:line="276" w:lineRule="auto"/>
              <w:jc w:val="right"/>
              <w:rPr>
                <w:rFonts w:cs="Times New Roman"/>
                <w:color w:val="000000"/>
              </w:rPr>
            </w:pPr>
            <w:r w:rsidRPr="00623BF6">
              <w:rPr>
                <w:rFonts w:cs="Times New Roman"/>
                <w:color w:val="000000"/>
              </w:rPr>
              <w:t>2.481</w:t>
            </w:r>
          </w:p>
        </w:tc>
        <w:tc>
          <w:tcPr>
            <w:tcW w:w="1056" w:type="dxa"/>
            <w:tcBorders>
              <w:top w:val="nil"/>
              <w:left w:val="nil"/>
              <w:bottom w:val="single" w:sz="4" w:space="0" w:color="auto"/>
              <w:right w:val="nil"/>
            </w:tcBorders>
            <w:shd w:val="clear" w:color="auto" w:fill="auto"/>
            <w:noWrap/>
            <w:vAlign w:val="bottom"/>
            <w:hideMark/>
          </w:tcPr>
          <w:p w14:paraId="20AC029D" w14:textId="47A2975C" w:rsidR="00912205" w:rsidRPr="00623BF6" w:rsidRDefault="00912205" w:rsidP="00623BF6">
            <w:pPr>
              <w:spacing w:line="276" w:lineRule="auto"/>
              <w:jc w:val="right"/>
              <w:rPr>
                <w:rFonts w:cs="Times New Roman"/>
                <w:color w:val="000000"/>
              </w:rPr>
            </w:pPr>
            <w:r w:rsidRPr="00623BF6">
              <w:rPr>
                <w:rFonts w:cs="Times New Roman"/>
                <w:color w:val="000000"/>
              </w:rPr>
              <w:t>0.115</w:t>
            </w:r>
          </w:p>
        </w:tc>
      </w:tr>
    </w:tbl>
    <w:p w14:paraId="4293FBDA" w14:textId="6AEDDBB6" w:rsidR="006E3133" w:rsidRDefault="005C6DC1" w:rsidP="00BE7A51">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Pr="00D924B1">
        <w:t xml:space="preserve"> </w:t>
      </w:r>
      <w:r>
        <w:t>A superscript</w:t>
      </w:r>
      <w:r w:rsidR="00CD63F5">
        <w:t xml:space="preserve"> “</w:t>
      </w:r>
      <w:r w:rsidR="00CD63F5">
        <w:rPr>
          <w:vertAlign w:val="superscript"/>
        </w:rPr>
        <w:t>a</w:t>
      </w:r>
      <w:r w:rsidR="00CD63F5">
        <w:t>” is included after trait labels to indicate if models were fit with natural log-transformed response variables, while a superscript</w:t>
      </w:r>
      <w:r w:rsidR="00F07B90">
        <w:t xml:space="preserve"> “</w:t>
      </w:r>
      <w:r w:rsidR="00CD63F5">
        <w:rPr>
          <w:vertAlign w:val="superscript"/>
        </w:rPr>
        <w:t>b</w:t>
      </w:r>
      <w:r w:rsidR="00F07B90">
        <w:t xml:space="preserve">” is included if models </w:t>
      </w:r>
      <w:r>
        <w:t>were fit with square-</w:t>
      </w:r>
      <w:proofErr w:type="spellStart"/>
      <w:r>
        <w:t>root</w:t>
      </w:r>
      <w:proofErr w:type="spellEnd"/>
      <w:r>
        <w:t xml:space="preserve"> transformed response variables. </w:t>
      </w:r>
      <w:r>
        <w:rPr>
          <w:i/>
          <w:iCs/>
        </w:rPr>
        <w:t>P</w:t>
      </w:r>
      <w:r>
        <w:t>-values less than 0.05 are in bold. Key: df=degrees of freedom</w:t>
      </w:r>
      <w:r w:rsidR="00587BAB">
        <w:t>, root nodule biomass (g), root biomass (g), root nodule: root biomass (unitless)</w:t>
      </w:r>
      <w:r>
        <w:t>.</w:t>
      </w:r>
    </w:p>
    <w:p w14:paraId="1B21885B" w14:textId="3286EF9C" w:rsidR="006E3133" w:rsidRPr="00371160" w:rsidRDefault="006E3133" w:rsidP="006E3133">
      <w:pPr>
        <w:spacing w:line="360" w:lineRule="auto"/>
        <w:rPr>
          <w:bCs/>
        </w:rPr>
      </w:pPr>
      <w:r>
        <w:br w:type="page"/>
      </w:r>
      <w:r>
        <w:rPr>
          <w:b/>
        </w:rPr>
        <w:lastRenderedPageBreak/>
        <w:t>Table S6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D90F00">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D90F00">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D90F00">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D90F00">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D90F00">
            <w:pPr>
              <w:spacing w:line="276" w:lineRule="auto"/>
              <w:jc w:val="right"/>
              <w:rPr>
                <w:color w:val="000000"/>
              </w:rPr>
            </w:pPr>
            <w:r w:rsidRPr="00E4133D">
              <w:rPr>
                <w:i/>
                <w:iCs/>
                <w:color w:val="000000"/>
              </w:rPr>
              <w:t>p</w:t>
            </w:r>
          </w:p>
        </w:tc>
      </w:tr>
      <w:tr w:rsidR="006E3133" w:rsidRPr="00151116" w14:paraId="0C8CCA43" w14:textId="77777777" w:rsidTr="00D90F00">
        <w:trPr>
          <w:trHeight w:val="320"/>
          <w:jc w:val="center"/>
        </w:trPr>
        <w:tc>
          <w:tcPr>
            <w:tcW w:w="1975" w:type="dxa"/>
            <w:shd w:val="clear" w:color="auto" w:fill="auto"/>
            <w:noWrap/>
            <w:vAlign w:val="center"/>
            <w:hideMark/>
          </w:tcPr>
          <w:p w14:paraId="08BB870C" w14:textId="77777777" w:rsidR="006E3133" w:rsidRPr="00151116" w:rsidRDefault="006E3133" w:rsidP="00D90F0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D90F00">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D90F00">
        <w:trPr>
          <w:trHeight w:val="320"/>
          <w:jc w:val="center"/>
        </w:trPr>
        <w:tc>
          <w:tcPr>
            <w:tcW w:w="1975" w:type="dxa"/>
            <w:shd w:val="clear" w:color="auto" w:fill="auto"/>
            <w:noWrap/>
            <w:vAlign w:val="center"/>
            <w:hideMark/>
          </w:tcPr>
          <w:p w14:paraId="10382A9C" w14:textId="77777777" w:rsidR="006E3133" w:rsidRPr="00151116" w:rsidRDefault="006E3133" w:rsidP="00D90F00">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D90F00">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D90F00">
        <w:trPr>
          <w:trHeight w:val="320"/>
          <w:jc w:val="center"/>
        </w:trPr>
        <w:tc>
          <w:tcPr>
            <w:tcW w:w="1975" w:type="dxa"/>
            <w:shd w:val="clear" w:color="auto" w:fill="auto"/>
            <w:noWrap/>
            <w:vAlign w:val="center"/>
            <w:hideMark/>
          </w:tcPr>
          <w:p w14:paraId="03428806" w14:textId="77777777" w:rsidR="006E3133" w:rsidRPr="00151116" w:rsidRDefault="006E3133" w:rsidP="00D90F00">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D90F00">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30AFBC43" w14:textId="77777777" w:rsidTr="00D90F00">
        <w:trPr>
          <w:trHeight w:val="320"/>
          <w:jc w:val="center"/>
        </w:trPr>
        <w:tc>
          <w:tcPr>
            <w:tcW w:w="1975" w:type="dxa"/>
            <w:shd w:val="clear" w:color="auto" w:fill="auto"/>
            <w:noWrap/>
            <w:vAlign w:val="center"/>
            <w:hideMark/>
          </w:tcPr>
          <w:p w14:paraId="6046C7E0" w14:textId="77777777" w:rsidR="006E3133" w:rsidRPr="00151116" w:rsidRDefault="006E3133" w:rsidP="00D90F00">
            <w:pPr>
              <w:spacing w:line="276" w:lineRule="auto"/>
              <w:rPr>
                <w:color w:val="000000"/>
              </w:rPr>
            </w:pPr>
            <w:r>
              <w:rPr>
                <w:color w:val="000000"/>
              </w:rPr>
              <w:t>CO</w:t>
            </w:r>
            <w:r>
              <w:rPr>
                <w:color w:val="000000"/>
                <w:vertAlign w:val="subscript"/>
              </w:rPr>
              <w:t>2</w:t>
            </w:r>
            <w:r>
              <w:rPr>
                <w:color w:val="000000"/>
              </w:rPr>
              <w:t>*I</w:t>
            </w:r>
          </w:p>
        </w:tc>
        <w:tc>
          <w:tcPr>
            <w:tcW w:w="536" w:type="dxa"/>
            <w:shd w:val="clear" w:color="auto" w:fill="auto"/>
            <w:noWrap/>
            <w:vAlign w:val="center"/>
            <w:hideMark/>
          </w:tcPr>
          <w:p w14:paraId="166ECB7F"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6E3133" w:rsidRPr="00623BF6" w:rsidRDefault="006E3133" w:rsidP="00D90F00">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6E3133" w:rsidRPr="006E3133" w:rsidRDefault="006E3133" w:rsidP="00D90F00">
            <w:pPr>
              <w:spacing w:line="276" w:lineRule="auto"/>
              <w:jc w:val="right"/>
              <w:rPr>
                <w:rFonts w:cs="Times New Roman"/>
                <w:color w:val="000000"/>
              </w:rPr>
            </w:pPr>
            <w:r w:rsidRPr="006E3133">
              <w:rPr>
                <w:rFonts w:cs="Times New Roman"/>
                <w:color w:val="000000"/>
              </w:rPr>
              <w:t>0.934</w:t>
            </w:r>
          </w:p>
        </w:tc>
      </w:tr>
      <w:tr w:rsidR="006E3133" w:rsidRPr="00151116" w14:paraId="7C97B398" w14:textId="77777777" w:rsidTr="00D90F00">
        <w:trPr>
          <w:trHeight w:val="320"/>
          <w:jc w:val="center"/>
        </w:trPr>
        <w:tc>
          <w:tcPr>
            <w:tcW w:w="1975" w:type="dxa"/>
            <w:shd w:val="clear" w:color="auto" w:fill="auto"/>
            <w:noWrap/>
            <w:vAlign w:val="center"/>
            <w:hideMark/>
          </w:tcPr>
          <w:p w14:paraId="60D61F65" w14:textId="77777777" w:rsidR="006E3133" w:rsidRPr="00151116" w:rsidRDefault="006E3133" w:rsidP="00D90F00">
            <w:pPr>
              <w:spacing w:line="276" w:lineRule="auto"/>
              <w:rPr>
                <w:color w:val="000000"/>
              </w:rPr>
            </w:pPr>
            <w:r>
              <w:rPr>
                <w:color w:val="000000"/>
              </w:rPr>
              <w:t>CO</w:t>
            </w:r>
            <w:r>
              <w:rPr>
                <w:color w:val="000000"/>
                <w:vertAlign w:val="subscript"/>
              </w:rPr>
              <w:t>2</w:t>
            </w:r>
            <w:r>
              <w:rPr>
                <w:color w:val="000000"/>
              </w:rPr>
              <w:t>*N</w:t>
            </w:r>
          </w:p>
        </w:tc>
        <w:tc>
          <w:tcPr>
            <w:tcW w:w="536" w:type="dxa"/>
            <w:shd w:val="clear" w:color="auto" w:fill="auto"/>
            <w:noWrap/>
            <w:vAlign w:val="center"/>
            <w:hideMark/>
          </w:tcPr>
          <w:p w14:paraId="117F435B"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6E3133" w:rsidRPr="00623BF6" w:rsidRDefault="006E3133" w:rsidP="00D90F00">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6E3133" w:rsidRPr="006E3133" w:rsidRDefault="006E3133" w:rsidP="00D90F00">
            <w:pPr>
              <w:spacing w:line="276" w:lineRule="auto"/>
              <w:jc w:val="right"/>
              <w:rPr>
                <w:rFonts w:cs="Times New Roman"/>
                <w:b/>
                <w:bCs/>
                <w:color w:val="000000"/>
              </w:rPr>
            </w:pPr>
            <w:r w:rsidRPr="006E3133">
              <w:rPr>
                <w:rFonts w:cs="Times New Roman"/>
                <w:b/>
                <w:bCs/>
                <w:color w:val="000000"/>
              </w:rPr>
              <w:t>&lt;0.001</w:t>
            </w:r>
          </w:p>
        </w:tc>
      </w:tr>
      <w:tr w:rsidR="006E3133" w:rsidRPr="00151116" w14:paraId="3C0EE10D" w14:textId="77777777" w:rsidTr="00D90F00">
        <w:trPr>
          <w:trHeight w:val="320"/>
          <w:jc w:val="center"/>
        </w:trPr>
        <w:tc>
          <w:tcPr>
            <w:tcW w:w="1975" w:type="dxa"/>
            <w:shd w:val="clear" w:color="auto" w:fill="auto"/>
            <w:noWrap/>
            <w:vAlign w:val="center"/>
            <w:hideMark/>
          </w:tcPr>
          <w:p w14:paraId="62D1CC8C" w14:textId="77777777" w:rsidR="006E3133" w:rsidRPr="00151116" w:rsidRDefault="006E3133" w:rsidP="00D90F00">
            <w:pPr>
              <w:spacing w:line="276" w:lineRule="auto"/>
              <w:rPr>
                <w:color w:val="000000"/>
              </w:rPr>
            </w:pPr>
            <w:r>
              <w:rPr>
                <w:color w:val="000000"/>
              </w:rPr>
              <w:t>I*N</w:t>
            </w:r>
          </w:p>
        </w:tc>
        <w:tc>
          <w:tcPr>
            <w:tcW w:w="536" w:type="dxa"/>
            <w:shd w:val="clear" w:color="auto" w:fill="auto"/>
            <w:noWrap/>
            <w:vAlign w:val="center"/>
            <w:hideMark/>
          </w:tcPr>
          <w:p w14:paraId="25A0FA4B"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6E3133" w:rsidRPr="00623BF6" w:rsidRDefault="006E3133" w:rsidP="00D90F00">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6E3133" w:rsidRPr="00623BF6" w:rsidRDefault="006E3133" w:rsidP="00D90F00">
            <w:pPr>
              <w:spacing w:line="276" w:lineRule="auto"/>
              <w:jc w:val="right"/>
              <w:rPr>
                <w:rFonts w:cs="Times New Roman"/>
                <w:b/>
                <w:bCs/>
                <w:color w:val="000000"/>
              </w:rPr>
            </w:pPr>
            <w:r>
              <w:rPr>
                <w:rFonts w:cs="Times New Roman"/>
                <w:b/>
                <w:bCs/>
                <w:color w:val="000000"/>
              </w:rPr>
              <w:t>0.003</w:t>
            </w:r>
          </w:p>
        </w:tc>
      </w:tr>
      <w:tr w:rsidR="006E3133" w:rsidRPr="00151116" w14:paraId="6D07131E" w14:textId="77777777" w:rsidTr="00D90F00">
        <w:trPr>
          <w:trHeight w:val="320"/>
          <w:jc w:val="center"/>
        </w:trPr>
        <w:tc>
          <w:tcPr>
            <w:tcW w:w="1975" w:type="dxa"/>
            <w:tcBorders>
              <w:bottom w:val="single" w:sz="4" w:space="0" w:color="auto"/>
            </w:tcBorders>
            <w:shd w:val="clear" w:color="auto" w:fill="auto"/>
            <w:noWrap/>
            <w:vAlign w:val="center"/>
            <w:hideMark/>
          </w:tcPr>
          <w:p w14:paraId="21DC8511" w14:textId="77777777" w:rsidR="006E3133" w:rsidRPr="00151116" w:rsidRDefault="006E3133" w:rsidP="00D90F00">
            <w:pPr>
              <w:spacing w:line="276" w:lineRule="auto"/>
              <w:rPr>
                <w:color w:val="000000"/>
              </w:rPr>
            </w:pPr>
            <w:r>
              <w:rPr>
                <w:color w:val="000000"/>
              </w:rPr>
              <w:t>CO</w:t>
            </w:r>
            <w:r>
              <w:rPr>
                <w:color w:val="000000"/>
                <w:vertAlign w:val="subscript"/>
              </w:rPr>
              <w:t>2</w:t>
            </w:r>
            <w:r>
              <w:rPr>
                <w:color w:val="000000"/>
              </w:rPr>
              <w:t>*I*N</w:t>
            </w:r>
          </w:p>
        </w:tc>
        <w:tc>
          <w:tcPr>
            <w:tcW w:w="536" w:type="dxa"/>
            <w:tcBorders>
              <w:bottom w:val="single" w:sz="4" w:space="0" w:color="auto"/>
            </w:tcBorders>
            <w:shd w:val="clear" w:color="auto" w:fill="auto"/>
            <w:noWrap/>
            <w:vAlign w:val="center"/>
            <w:hideMark/>
          </w:tcPr>
          <w:p w14:paraId="23E9B2BF" w14:textId="77777777" w:rsidR="006E3133" w:rsidRPr="00151116" w:rsidRDefault="006E3133" w:rsidP="00D90F00">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6E3133" w:rsidRPr="00623BF6" w:rsidRDefault="006E3133" w:rsidP="00D90F00">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6E3133" w:rsidRPr="006E3133" w:rsidRDefault="006E3133" w:rsidP="00D90F00">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6E3133">
      <w:pPr>
        <w:spacing w:line="360" w:lineRule="auto"/>
        <w:rPr>
          <w:b/>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4016C91" w14:textId="4231B5E8" w:rsidR="00BE7A51" w:rsidRDefault="00BE7A51" w:rsidP="00BE7A51">
      <w:pPr>
        <w:spacing w:line="360" w:lineRule="auto"/>
        <w:rPr>
          <w:b/>
        </w:rPr>
      </w:pPr>
      <w:r>
        <w:rPr>
          <w:b/>
        </w:rPr>
        <w:lastRenderedPageBreak/>
        <w:t>Figure S1</w:t>
      </w:r>
    </w:p>
    <w:p w14:paraId="5231F6CD" w14:textId="6BB7D212" w:rsidR="00BE7A51" w:rsidRDefault="002956D1" w:rsidP="00BE7A51">
      <w:pPr>
        <w:spacing w:line="360" w:lineRule="auto"/>
        <w:jc w:val="center"/>
        <w:rPr>
          <w:b/>
        </w:rPr>
      </w:pPr>
      <w:r>
        <w:rPr>
          <w:b/>
          <w:noProof/>
        </w:rPr>
        <w:drawing>
          <wp:inline distT="0" distB="0" distL="0" distR="0" wp14:anchorId="0602E8BD" wp14:editId="0CF43059">
            <wp:extent cx="3493381" cy="3255637"/>
            <wp:effectExtent l="0" t="0" r="0" b="0"/>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9"/>
                    <a:stretch>
                      <a:fillRect/>
                    </a:stretch>
                  </pic:blipFill>
                  <pic:spPr>
                    <a:xfrm>
                      <a:off x="0" y="0"/>
                      <a:ext cx="3515497" cy="3276248"/>
                    </a:xfrm>
                    <a:prstGeom prst="rect">
                      <a:avLst/>
                    </a:prstGeom>
                  </pic:spPr>
                </pic:pic>
              </a:graphicData>
            </a:graphic>
          </wp:inline>
        </w:drawing>
      </w:r>
    </w:p>
    <w:p w14:paraId="61D5F69B" w14:textId="72745B01" w:rsidR="00BE7A51" w:rsidRPr="00F27234" w:rsidRDefault="00BE7A51" w:rsidP="00BE7A51">
      <w:pPr>
        <w:spacing w:line="360" w:lineRule="auto"/>
        <w:rPr>
          <w:rFonts w:cs="Times New Roman"/>
        </w:rPr>
      </w:pPr>
      <w:r>
        <w:rPr>
          <w:b/>
        </w:rPr>
        <w:t xml:space="preserve">Figure S1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4000053D" w14:textId="09578D30" w:rsidR="00BE7A51" w:rsidRDefault="00BE7A51" w:rsidP="00E56ED3">
      <w:pPr>
        <w:spacing w:line="360" w:lineRule="auto"/>
        <w:rPr>
          <w:b/>
        </w:rPr>
      </w:pPr>
      <w:r>
        <w:rPr>
          <w:b/>
        </w:rPr>
        <w:br w:type="page"/>
      </w:r>
    </w:p>
    <w:p w14:paraId="7ED01152" w14:textId="0B0D1B4F" w:rsidR="00BE7A51" w:rsidRDefault="00BE7A51" w:rsidP="00E56ED3">
      <w:pPr>
        <w:spacing w:line="360" w:lineRule="auto"/>
        <w:rPr>
          <w:b/>
        </w:rPr>
      </w:pPr>
      <w:r>
        <w:rPr>
          <w:b/>
        </w:rPr>
        <w:lastRenderedPageBreak/>
        <w:t>Figure S2</w:t>
      </w:r>
    </w:p>
    <w:p w14:paraId="4F0E241D" w14:textId="0AEC784E" w:rsidR="00BE7A51" w:rsidRDefault="00AC48BB" w:rsidP="00BE7A51">
      <w:pPr>
        <w:spacing w:line="360" w:lineRule="auto"/>
        <w:jc w:val="center"/>
        <w:rPr>
          <w:b/>
        </w:rPr>
      </w:pPr>
      <w:r>
        <w:rPr>
          <w:b/>
          <w:noProof/>
        </w:rPr>
        <w:drawing>
          <wp:inline distT="0" distB="0" distL="0" distR="0" wp14:anchorId="2CD00ED9" wp14:editId="214C7AE4">
            <wp:extent cx="3616545" cy="2225566"/>
            <wp:effectExtent l="0" t="0" r="3175" b="0"/>
            <wp:docPr id="722200831" name="Picture 9"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0831" name="Picture 9" descr="A graph showing the growth of soil fertilization&#10;&#10;Description automatically generated"/>
                    <pic:cNvPicPr/>
                  </pic:nvPicPr>
                  <pic:blipFill>
                    <a:blip r:embed="rId10"/>
                    <a:stretch>
                      <a:fillRect/>
                    </a:stretch>
                  </pic:blipFill>
                  <pic:spPr>
                    <a:xfrm>
                      <a:off x="0" y="0"/>
                      <a:ext cx="3645739" cy="2243531"/>
                    </a:xfrm>
                    <a:prstGeom prst="rect">
                      <a:avLst/>
                    </a:prstGeom>
                  </pic:spPr>
                </pic:pic>
              </a:graphicData>
            </a:graphic>
          </wp:inline>
        </w:drawing>
      </w:r>
    </w:p>
    <w:p w14:paraId="6C8C4686" w14:textId="24F421B2" w:rsidR="00BE7A51" w:rsidRPr="00634C03" w:rsidRDefault="00BE7A51" w:rsidP="00BE7A51">
      <w:pPr>
        <w:spacing w:line="360" w:lineRule="auto"/>
        <w:rPr>
          <w:rFonts w:cs="Times New Roman"/>
        </w:rPr>
      </w:pPr>
      <w:r>
        <w:rPr>
          <w:b/>
        </w:rPr>
        <w:t xml:space="preserve">Figure S2 </w:t>
      </w:r>
      <w:r>
        <w:rPr>
          <w:rFonts w:cs="Times New Roman"/>
        </w:rPr>
        <w:t>Effects of CO</w:t>
      </w:r>
      <w:r>
        <w:rPr>
          <w:rFonts w:cs="Times New Roman"/>
          <w:vertAlign w:val="subscript"/>
        </w:rPr>
        <w:t>2</w:t>
      </w:r>
      <w:r>
        <w:rPr>
          <w:rFonts w:cs="Times New Roman"/>
        </w:rPr>
        <w:t xml:space="preserve"> and fertilization inoculation on photosynthetic nitrogen-use efficiency.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5C7A6249" w14:textId="77777777" w:rsidR="00BE7A51" w:rsidRDefault="00BE7A51" w:rsidP="00BE7A51">
      <w:pPr>
        <w:rPr>
          <w:b/>
        </w:rPr>
      </w:pPr>
      <w:r>
        <w:rPr>
          <w:b/>
        </w:rPr>
        <w:br w:type="page"/>
      </w:r>
    </w:p>
    <w:p w14:paraId="14CA3B02" w14:textId="3E747F4C" w:rsidR="00BE7A51" w:rsidRDefault="00BE7A51" w:rsidP="00E56ED3">
      <w:pPr>
        <w:spacing w:line="360" w:lineRule="auto"/>
        <w:rPr>
          <w:b/>
        </w:rPr>
      </w:pPr>
      <w:r>
        <w:rPr>
          <w:b/>
        </w:rPr>
        <w:lastRenderedPageBreak/>
        <w:t>Figure S3</w:t>
      </w:r>
    </w:p>
    <w:p w14:paraId="69157F91" w14:textId="68BF1AB5" w:rsidR="00BE7A51" w:rsidRDefault="00AC48BB" w:rsidP="00D94055">
      <w:pPr>
        <w:spacing w:line="360" w:lineRule="auto"/>
        <w:jc w:val="center"/>
        <w:rPr>
          <w:b/>
        </w:rPr>
      </w:pPr>
      <w:r>
        <w:rPr>
          <w:b/>
          <w:noProof/>
        </w:rPr>
        <w:drawing>
          <wp:inline distT="0" distB="0" distL="0" distR="0" wp14:anchorId="067072DD" wp14:editId="554C4D1A">
            <wp:extent cx="3698655" cy="1957995"/>
            <wp:effectExtent l="0" t="0" r="0" b="0"/>
            <wp:docPr id="1807355910" name="Picture 10" descr="A diagram of different stag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55910" name="Picture 10" descr="A diagram of different stages of fertilization&#10;&#10;Description automatically generated"/>
                    <pic:cNvPicPr/>
                  </pic:nvPicPr>
                  <pic:blipFill>
                    <a:blip r:embed="rId11"/>
                    <a:stretch>
                      <a:fillRect/>
                    </a:stretch>
                  </pic:blipFill>
                  <pic:spPr>
                    <a:xfrm>
                      <a:off x="0" y="0"/>
                      <a:ext cx="3727279" cy="1973148"/>
                    </a:xfrm>
                    <a:prstGeom prst="rect">
                      <a:avLst/>
                    </a:prstGeom>
                  </pic:spPr>
                </pic:pic>
              </a:graphicData>
            </a:graphic>
          </wp:inline>
        </w:drawing>
      </w:r>
    </w:p>
    <w:p w14:paraId="06105D32" w14:textId="12D16219" w:rsidR="00BE7A51" w:rsidRPr="00BE7A51" w:rsidRDefault="00BE7A51" w:rsidP="00E56ED3">
      <w:pPr>
        <w:spacing w:line="360" w:lineRule="auto"/>
        <w:rPr>
          <w:bCs/>
        </w:rPr>
      </w:pPr>
      <w:r>
        <w:rPr>
          <w:b/>
        </w:rPr>
        <w:t>Figure S3</w:t>
      </w:r>
      <w:r>
        <w:rPr>
          <w:bCs/>
        </w:rPr>
        <w:t xml:space="preserve"> Effects of nitrogen fertilization, inoculation treatment, and CO</w:t>
      </w:r>
      <w:r>
        <w:rPr>
          <w:bCs/>
          <w:vertAlign w:val="subscript"/>
        </w:rPr>
        <w:t>2</w:t>
      </w:r>
      <w:r>
        <w:rPr>
          <w:bCs/>
        </w:rPr>
        <w:t xml:space="preserve"> treatment on </w:t>
      </w:r>
      <w:r w:rsidRPr="00BE7A51">
        <w:rPr>
          <w:bCs/>
          <w:i/>
          <w:iCs/>
          <w:lang w:val="el-GR"/>
        </w:rPr>
        <w:t>χ</w:t>
      </w:r>
      <w:r>
        <w:rPr>
          <w:bCs/>
        </w:rPr>
        <w:t>. 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3DA4AE16" w14:textId="3EF786BA" w:rsidR="00BE7A51" w:rsidRDefault="00BE7A51">
      <w:pPr>
        <w:rPr>
          <w:b/>
        </w:rPr>
      </w:pPr>
      <w:r>
        <w:rPr>
          <w:b/>
        </w:rPr>
        <w:br w:type="page"/>
      </w:r>
    </w:p>
    <w:p w14:paraId="2A42943C" w14:textId="77777777" w:rsidR="00BE7A51" w:rsidRDefault="00BE7A51" w:rsidP="00BE7A51">
      <w:pPr>
        <w:spacing w:line="360" w:lineRule="auto"/>
        <w:rPr>
          <w:b/>
        </w:rPr>
      </w:pPr>
      <w:r>
        <w:rPr>
          <w:b/>
        </w:rPr>
        <w:lastRenderedPageBreak/>
        <w:t>Figure S4</w:t>
      </w:r>
    </w:p>
    <w:p w14:paraId="573D927E" w14:textId="07280568" w:rsidR="00BE7A51" w:rsidRDefault="002956D1" w:rsidP="002956D1">
      <w:pPr>
        <w:spacing w:line="360" w:lineRule="auto"/>
        <w:jc w:val="center"/>
        <w:rPr>
          <w:b/>
        </w:rPr>
      </w:pPr>
      <w:r>
        <w:rPr>
          <w:b/>
          <w:noProof/>
        </w:rPr>
        <w:drawing>
          <wp:inline distT="0" distB="0" distL="0" distR="0" wp14:anchorId="25642B1E" wp14:editId="681DCC82">
            <wp:extent cx="5943600" cy="1981200"/>
            <wp:effectExtent l="0" t="0" r="0" b="0"/>
            <wp:docPr id="766891263" name="Picture 4" descr="A diagram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91263" name="Picture 4" descr="A diagram of soil fertilization&#10;&#10;Description automatically generated"/>
                    <pic:cNvPicPr/>
                  </pic:nvPicPr>
                  <pic:blipFill>
                    <a:blip r:embed="rId12"/>
                    <a:stretch>
                      <a:fillRect/>
                    </a:stretch>
                  </pic:blipFill>
                  <pic:spPr>
                    <a:xfrm>
                      <a:off x="0" y="0"/>
                      <a:ext cx="5943600" cy="1981200"/>
                    </a:xfrm>
                    <a:prstGeom prst="rect">
                      <a:avLst/>
                    </a:prstGeom>
                  </pic:spPr>
                </pic:pic>
              </a:graphicData>
            </a:graphic>
          </wp:inline>
        </w:drawing>
      </w:r>
    </w:p>
    <w:p w14:paraId="7029DDA9" w14:textId="77777777" w:rsidR="00BE7A51" w:rsidRPr="00F27234" w:rsidRDefault="00BE7A51" w:rsidP="00BE7A51">
      <w:pPr>
        <w:spacing w:line="360" w:lineRule="auto"/>
        <w:rPr>
          <w:rFonts w:cs="Times New Roman"/>
        </w:rPr>
      </w:pPr>
      <w:r>
        <w:rPr>
          <w:b/>
        </w:rPr>
        <w:t xml:space="preserve">Figure S4 </w:t>
      </w:r>
      <w:r>
        <w:rPr>
          <w:rFonts w:cs="Times New Roman"/>
        </w:rPr>
        <w:t>Effects of CO</w:t>
      </w:r>
      <w:r>
        <w:rPr>
          <w:rFonts w:cs="Times New Roman"/>
          <w:vertAlign w:val="subscript"/>
        </w:rPr>
        <w:t>2</w:t>
      </w:r>
      <w:r>
        <w:rPr>
          <w:rFonts w:cs="Times New Roman"/>
        </w:rPr>
        <w:t xml:space="preserve"> and fertilization inoculation on belowground carbon biomass (a) and total nitrogen biomass (b). Belowground carbon biomass is the numerator of </w:t>
      </w:r>
      <w:proofErr w:type="spellStart"/>
      <w:r>
        <w:rPr>
          <w:rFonts w:cs="Times New Roman"/>
          <w:i/>
          <w:iCs/>
        </w:rPr>
        <w:t>N</w:t>
      </w:r>
      <w:r>
        <w:rPr>
          <w:rFonts w:cs="Times New Roman"/>
          <w:vertAlign w:val="subscript"/>
        </w:rPr>
        <w:t>cost</w:t>
      </w:r>
      <w:proofErr w:type="spellEnd"/>
      <w:r>
        <w:rPr>
          <w:rFonts w:cs="Times New Roman"/>
        </w:rPr>
        <w:t xml:space="preserve">, while total nitrogen biomass is the denominator of </w:t>
      </w:r>
      <w:proofErr w:type="spellStart"/>
      <w:r>
        <w:rPr>
          <w:rFonts w:cs="Times New Roman"/>
          <w:i/>
          <w:iCs/>
        </w:rPr>
        <w:t>N</w:t>
      </w:r>
      <w:r>
        <w:rPr>
          <w:rFonts w:cs="Times New Roman"/>
          <w:vertAlign w:val="subscript"/>
        </w:rPr>
        <w:t>cost</w:t>
      </w:r>
      <w:proofErr w:type="spellEnd"/>
      <w:r>
        <w:rPr>
          <w:rFonts w:cs="Times New Roman"/>
        </w:rPr>
        <w:t xml:space="preserve">. </w:t>
      </w:r>
      <w:r>
        <w:rPr>
          <w:bCs/>
        </w:rPr>
        <w:t>Fertilization is represented on the x-axis in all panels.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129A032" w14:textId="77777777" w:rsidR="00BE7A51" w:rsidRDefault="00BE7A51" w:rsidP="00BE7A51">
      <w:pPr>
        <w:rPr>
          <w:b/>
        </w:rPr>
      </w:pPr>
      <w:r>
        <w:rPr>
          <w:b/>
        </w:rPr>
        <w:br w:type="page"/>
      </w:r>
    </w:p>
    <w:p w14:paraId="5450E000" w14:textId="77777777" w:rsidR="00BE7A51" w:rsidRPr="00F97E90" w:rsidRDefault="00BE7A51" w:rsidP="00BE7A51">
      <w:pPr>
        <w:spacing w:line="360" w:lineRule="auto"/>
        <w:rPr>
          <w:bCs/>
        </w:rPr>
      </w:pPr>
      <w:r>
        <w:rPr>
          <w:b/>
        </w:rPr>
        <w:lastRenderedPageBreak/>
        <w:t>Figure S5</w:t>
      </w:r>
    </w:p>
    <w:p w14:paraId="3DAE3D5C" w14:textId="681B0DDE" w:rsidR="00BE7A51" w:rsidRDefault="002956D1" w:rsidP="00551896">
      <w:pPr>
        <w:spacing w:line="360" w:lineRule="auto"/>
        <w:jc w:val="center"/>
        <w:rPr>
          <w:bCs/>
        </w:rPr>
      </w:pPr>
      <w:r>
        <w:rPr>
          <w:bCs/>
          <w:noProof/>
        </w:rPr>
        <w:drawing>
          <wp:inline distT="0" distB="0" distL="0" distR="0" wp14:anchorId="70EFF05C" wp14:editId="2C77ADF5">
            <wp:extent cx="3579223" cy="3231243"/>
            <wp:effectExtent l="0" t="0" r="2540" b="0"/>
            <wp:docPr id="783774025" name="Picture 5" descr="A diagram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74025" name="Picture 5" descr="A diagram of different types of soil fertilization&#10;&#10;Description automatically generated"/>
                    <pic:cNvPicPr/>
                  </pic:nvPicPr>
                  <pic:blipFill>
                    <a:blip r:embed="rId13"/>
                    <a:stretch>
                      <a:fillRect/>
                    </a:stretch>
                  </pic:blipFill>
                  <pic:spPr>
                    <a:xfrm>
                      <a:off x="0" y="0"/>
                      <a:ext cx="3592799" cy="3243499"/>
                    </a:xfrm>
                    <a:prstGeom prst="rect">
                      <a:avLst/>
                    </a:prstGeom>
                  </pic:spPr>
                </pic:pic>
              </a:graphicData>
            </a:graphic>
          </wp:inline>
        </w:drawing>
      </w:r>
    </w:p>
    <w:p w14:paraId="38F85786" w14:textId="7A3DD4FE" w:rsidR="00BE7A51" w:rsidRPr="00BE7A51" w:rsidRDefault="00BE7A51" w:rsidP="00E56ED3">
      <w:pPr>
        <w:spacing w:line="360" w:lineRule="auto"/>
        <w:rPr>
          <w:bCs/>
        </w:rPr>
      </w:pPr>
      <w:r>
        <w:rPr>
          <w:b/>
        </w:rPr>
        <w:t>Figure S5</w:t>
      </w:r>
      <w:r>
        <w:rPr>
          <w:bCs/>
        </w:rPr>
        <w:t xml:space="preserve"> Effects of nitrogen fertilization, inoculation treatment, and CO</w:t>
      </w:r>
      <w:r>
        <w:rPr>
          <w:bCs/>
          <w:vertAlign w:val="subscript"/>
        </w:rPr>
        <w:t>2</w:t>
      </w:r>
      <w:r>
        <w:rPr>
          <w:bCs/>
        </w:rPr>
        <w:t xml:space="preserve"> treatment on</w:t>
      </w:r>
      <w:r w:rsidR="00FD44EA">
        <w:rPr>
          <w:bCs/>
        </w:rPr>
        <w:t xml:space="preserve"> root</w:t>
      </w:r>
      <w:r>
        <w:rPr>
          <w:bCs/>
        </w:rPr>
        <w:t xml:space="preserve"> nodule biomass</w:t>
      </w:r>
      <w:r w:rsidR="00FD44EA">
        <w:rPr>
          <w:bCs/>
        </w:rPr>
        <w:t>: root biomass</w:t>
      </w:r>
      <w:r>
        <w:rPr>
          <w:bCs/>
        </w:rPr>
        <w:t xml:space="preserve"> (a)</w:t>
      </w:r>
      <w:r w:rsidR="00FD44EA">
        <w:rPr>
          <w:bCs/>
        </w:rPr>
        <w:t xml:space="preserve">, </w:t>
      </w:r>
      <w:r>
        <w:rPr>
          <w:bCs/>
        </w:rPr>
        <w:t>root nodule biomass</w:t>
      </w:r>
      <w:r w:rsidR="00FD44EA">
        <w:rPr>
          <w:bCs/>
        </w:rPr>
        <w:t xml:space="preserve"> (b), and</w:t>
      </w:r>
      <w:r>
        <w:rPr>
          <w:bCs/>
        </w:rPr>
        <w:t xml:space="preserve"> root biomass (</w:t>
      </w:r>
      <w:r w:rsidR="00FD44EA">
        <w:rPr>
          <w:bCs/>
        </w:rPr>
        <w:t>c</w:t>
      </w:r>
      <w:r>
        <w:rPr>
          <w:bCs/>
        </w:rPr>
        <w:t>).</w:t>
      </w:r>
      <w:r w:rsidR="00FD44EA">
        <w:rPr>
          <w:bCs/>
        </w:rPr>
        <w:t xml:space="preserve"> Nitrogen</w:t>
      </w:r>
      <w:r>
        <w:rPr>
          <w:bCs/>
        </w:rPr>
        <w:t xml:space="preserve"> </w:t>
      </w:r>
      <w:r w:rsidR="00FD44EA">
        <w:rPr>
          <w:bCs/>
        </w:rPr>
        <w:t>f</w:t>
      </w:r>
      <w:r>
        <w:rPr>
          <w:bCs/>
        </w:rPr>
        <w:t>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2284D9B" w14:textId="1ABE92A5" w:rsidR="00BE7A51" w:rsidRDefault="00BE7A51">
      <w:pPr>
        <w:rPr>
          <w:b/>
        </w:rPr>
      </w:pPr>
      <w:r>
        <w:rPr>
          <w:b/>
        </w:rPr>
        <w:br w:type="page"/>
      </w:r>
    </w:p>
    <w:p w14:paraId="7D843C3B" w14:textId="5633CCED" w:rsidR="00E56ED3" w:rsidRDefault="00864692" w:rsidP="00E56ED3">
      <w:pPr>
        <w:spacing w:line="360" w:lineRule="auto"/>
        <w:rPr>
          <w:b/>
        </w:rPr>
      </w:pPr>
      <w:r>
        <w:rPr>
          <w:b/>
        </w:rPr>
        <w:lastRenderedPageBreak/>
        <w:t>Figure S</w:t>
      </w:r>
      <w:r w:rsidR="00BE7A51">
        <w:rPr>
          <w:b/>
        </w:rPr>
        <w:t>6</w:t>
      </w:r>
    </w:p>
    <w:p w14:paraId="1E6E74CC" w14:textId="74FF1B43" w:rsidR="00E56ED3" w:rsidRDefault="00AC48BB" w:rsidP="002B1766">
      <w:pPr>
        <w:spacing w:line="360" w:lineRule="auto"/>
        <w:jc w:val="center"/>
        <w:rPr>
          <w:b/>
        </w:rPr>
      </w:pPr>
      <w:r>
        <w:rPr>
          <w:b/>
          <w:noProof/>
        </w:rPr>
        <w:drawing>
          <wp:inline distT="0" distB="0" distL="0" distR="0" wp14:anchorId="79C5CFA6" wp14:editId="7BD8D458">
            <wp:extent cx="3844212" cy="2035050"/>
            <wp:effectExtent l="0" t="0" r="4445" b="0"/>
            <wp:docPr id="625740207" name="Picture 11" descr="A graph showing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40207" name="Picture 11" descr="A graph showing different levels of fertilization&#10;&#10;Description automatically generated"/>
                    <pic:cNvPicPr/>
                  </pic:nvPicPr>
                  <pic:blipFill>
                    <a:blip r:embed="rId14"/>
                    <a:stretch>
                      <a:fillRect/>
                    </a:stretch>
                  </pic:blipFill>
                  <pic:spPr>
                    <a:xfrm>
                      <a:off x="0" y="0"/>
                      <a:ext cx="3862307" cy="2044629"/>
                    </a:xfrm>
                    <a:prstGeom prst="rect">
                      <a:avLst/>
                    </a:prstGeom>
                  </pic:spPr>
                </pic:pic>
              </a:graphicData>
            </a:graphic>
          </wp:inline>
        </w:drawing>
      </w:r>
    </w:p>
    <w:p w14:paraId="495DD6C8" w14:textId="4D4A3628" w:rsidR="009E03F2" w:rsidRPr="00E56ED3" w:rsidRDefault="009E03F2" w:rsidP="00E56ED3">
      <w:pPr>
        <w:spacing w:line="360" w:lineRule="auto"/>
        <w:rPr>
          <w:b/>
        </w:rPr>
      </w:pPr>
      <w:r>
        <w:rPr>
          <w:b/>
        </w:rPr>
        <w:t>Figure S</w:t>
      </w:r>
      <w:r w:rsidR="00BE7A51">
        <w:rPr>
          <w:b/>
        </w:rPr>
        <w:t>6</w:t>
      </w:r>
      <w:r>
        <w:rPr>
          <w:b/>
        </w:rPr>
        <w:t xml:space="preserve"> </w:t>
      </w:r>
      <w:r>
        <w:rPr>
          <w:rFonts w:cs="Times New Roman"/>
        </w:rPr>
        <w:t>Effects of CO</w:t>
      </w:r>
      <w:r>
        <w:rPr>
          <w:rFonts w:cs="Times New Roman"/>
          <w:vertAlign w:val="subscript"/>
        </w:rPr>
        <w:t>2</w:t>
      </w:r>
      <w:r>
        <w:rPr>
          <w:rFonts w:cs="Times New Roman"/>
        </w:rPr>
        <w:t xml:space="preserve">, fertilization, and inoculation on the ratio of whole plant biomass to pot volume. </w:t>
      </w:r>
      <w:r w:rsidR="00E56ED3">
        <w:rPr>
          <w:bCs/>
        </w:rPr>
        <w:t>Fertilization is represented on the x-axis. Red shaded points and trendlines indicate plants grown under elevated CO</w:t>
      </w:r>
      <w:r w:rsidR="00E56ED3">
        <w:rPr>
          <w:bCs/>
          <w:vertAlign w:val="subscript"/>
        </w:rPr>
        <w:t>2</w:t>
      </w:r>
      <w:r w:rsidR="00E56ED3">
        <w:rPr>
          <w:bCs/>
        </w:rPr>
        <w:t>, while blue shaded points and trendlines indicate plants grown under ambient CO</w:t>
      </w:r>
      <w:r w:rsidR="00E56ED3">
        <w:rPr>
          <w:bCs/>
          <w:vertAlign w:val="subscript"/>
        </w:rPr>
        <w:t>2</w:t>
      </w:r>
      <w:r w:rsidR="00E56ED3">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E56ED3" w:rsidRPr="005D0864">
        <w:rPr>
          <w:bCs/>
          <w:i/>
          <w:iCs/>
        </w:rPr>
        <w:t>p</w:t>
      </w:r>
      <w:r w:rsidR="00E56ED3">
        <w:rPr>
          <w:bCs/>
        </w:rPr>
        <w:t>&lt;0.05)</w:t>
      </w:r>
      <w:r w:rsidR="002B1766">
        <w:rPr>
          <w:bCs/>
        </w:rPr>
        <w:t xml:space="preserve">.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5F30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A68EB" w14:textId="77777777" w:rsidR="005F3070" w:rsidRDefault="005F3070" w:rsidP="00923444">
      <w:r>
        <w:separator/>
      </w:r>
    </w:p>
  </w:endnote>
  <w:endnote w:type="continuationSeparator" w:id="0">
    <w:p w14:paraId="18BFD81A" w14:textId="77777777" w:rsidR="005F3070" w:rsidRDefault="005F3070"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5429970"/>
      <w:docPartObj>
        <w:docPartGallery w:val="Page Numbers (Bottom of Page)"/>
        <w:docPartUnique/>
      </w:docPartObj>
    </w:sdtPr>
    <w:sdtContent>
      <w:p w14:paraId="4643FC8E" w14:textId="0F7E1E6D" w:rsidR="00923444" w:rsidRDefault="0092344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923444" w:rsidRDefault="0092344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453D4" w14:textId="50E6A695" w:rsidR="00F22597" w:rsidRPr="00F22597" w:rsidRDefault="00000000" w:rsidP="003F0198">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F22597" w:rsidRPr="00F22597">
          <w:rPr>
            <w:rStyle w:val="PageNumber"/>
            <w:sz w:val="16"/>
            <w:szCs w:val="16"/>
          </w:rPr>
          <w:t>S</w:t>
        </w:r>
        <w:r w:rsidR="00F22597" w:rsidRPr="00F22597">
          <w:rPr>
            <w:rStyle w:val="PageNumber"/>
            <w:sz w:val="16"/>
            <w:szCs w:val="16"/>
          </w:rPr>
          <w:fldChar w:fldCharType="begin"/>
        </w:r>
        <w:r w:rsidR="00F22597" w:rsidRPr="00F22597">
          <w:rPr>
            <w:rStyle w:val="PageNumber"/>
            <w:sz w:val="16"/>
            <w:szCs w:val="16"/>
          </w:rPr>
          <w:instrText xml:space="preserve"> PAGE </w:instrText>
        </w:r>
        <w:r w:rsidR="00F22597" w:rsidRPr="00F22597">
          <w:rPr>
            <w:rStyle w:val="PageNumber"/>
            <w:sz w:val="16"/>
            <w:szCs w:val="16"/>
          </w:rPr>
          <w:fldChar w:fldCharType="separate"/>
        </w:r>
        <w:r w:rsidR="00F22597" w:rsidRPr="00F22597">
          <w:rPr>
            <w:rStyle w:val="PageNumber"/>
            <w:noProof/>
            <w:sz w:val="16"/>
            <w:szCs w:val="16"/>
          </w:rPr>
          <w:t>14</w:t>
        </w:r>
        <w:r w:rsidR="00F22597" w:rsidRPr="00F22597">
          <w:rPr>
            <w:rStyle w:val="PageNumber"/>
            <w:sz w:val="16"/>
            <w:szCs w:val="16"/>
          </w:rPr>
          <w:fldChar w:fldCharType="end"/>
        </w:r>
      </w:sdtContent>
    </w:sdt>
    <w:r w:rsidR="00F22597" w:rsidRPr="00F22597">
      <w:rPr>
        <w:rStyle w:val="PageNumber"/>
        <w:sz w:val="16"/>
        <w:szCs w:val="16"/>
      </w:rPr>
      <w:t xml:space="preserve"> of S1</w:t>
    </w:r>
    <w:r w:rsidR="00E65BBC">
      <w:rPr>
        <w:rStyle w:val="PageNumber"/>
        <w:sz w:val="16"/>
        <w:szCs w:val="16"/>
      </w:rPr>
      <w:t>5</w:t>
    </w:r>
  </w:p>
  <w:p w14:paraId="65AC607C" w14:textId="56A7CA9F" w:rsidR="00923444" w:rsidRPr="00F22597" w:rsidRDefault="0092344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6284D" w14:textId="77777777" w:rsidR="005F3070" w:rsidRDefault="005F3070" w:rsidP="00923444">
      <w:r>
        <w:separator/>
      </w:r>
    </w:p>
  </w:footnote>
  <w:footnote w:type="continuationSeparator" w:id="0">
    <w:p w14:paraId="439FCA56" w14:textId="77777777" w:rsidR="005F3070" w:rsidRDefault="005F3070"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90548" w14:textId="5208A197" w:rsidR="00F22597" w:rsidRPr="00F22597" w:rsidRDefault="00F22597"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C6854"/>
    <w:rsid w:val="0014101F"/>
    <w:rsid w:val="00147554"/>
    <w:rsid w:val="00156BCE"/>
    <w:rsid w:val="001710D7"/>
    <w:rsid w:val="001B5D3A"/>
    <w:rsid w:val="001F0FE3"/>
    <w:rsid w:val="00203291"/>
    <w:rsid w:val="002517FA"/>
    <w:rsid w:val="00276E0E"/>
    <w:rsid w:val="002948B1"/>
    <w:rsid w:val="002956D1"/>
    <w:rsid w:val="00297E6A"/>
    <w:rsid w:val="002B1766"/>
    <w:rsid w:val="002C360E"/>
    <w:rsid w:val="002E29A4"/>
    <w:rsid w:val="00323E9E"/>
    <w:rsid w:val="00371160"/>
    <w:rsid w:val="003B404B"/>
    <w:rsid w:val="003D5CA4"/>
    <w:rsid w:val="0042342A"/>
    <w:rsid w:val="00497794"/>
    <w:rsid w:val="004A128E"/>
    <w:rsid w:val="004D7D3B"/>
    <w:rsid w:val="00522944"/>
    <w:rsid w:val="00537C14"/>
    <w:rsid w:val="00537CCE"/>
    <w:rsid w:val="00551896"/>
    <w:rsid w:val="00587BAB"/>
    <w:rsid w:val="005A311A"/>
    <w:rsid w:val="005A3AD9"/>
    <w:rsid w:val="005C6DC1"/>
    <w:rsid w:val="005D6B49"/>
    <w:rsid w:val="005F1463"/>
    <w:rsid w:val="005F3070"/>
    <w:rsid w:val="00606C6E"/>
    <w:rsid w:val="00623BF6"/>
    <w:rsid w:val="00634C03"/>
    <w:rsid w:val="006554F2"/>
    <w:rsid w:val="006827E4"/>
    <w:rsid w:val="006B26AF"/>
    <w:rsid w:val="006C29F4"/>
    <w:rsid w:val="006E3133"/>
    <w:rsid w:val="00727672"/>
    <w:rsid w:val="00787408"/>
    <w:rsid w:val="007B4274"/>
    <w:rsid w:val="007E69AD"/>
    <w:rsid w:val="00820C13"/>
    <w:rsid w:val="008235D6"/>
    <w:rsid w:val="008567FC"/>
    <w:rsid w:val="00864692"/>
    <w:rsid w:val="00901AFD"/>
    <w:rsid w:val="00912205"/>
    <w:rsid w:val="00923444"/>
    <w:rsid w:val="00933D65"/>
    <w:rsid w:val="009441F0"/>
    <w:rsid w:val="00992774"/>
    <w:rsid w:val="009E03F2"/>
    <w:rsid w:val="009E0A1E"/>
    <w:rsid w:val="009E6498"/>
    <w:rsid w:val="00A638BB"/>
    <w:rsid w:val="00A775EE"/>
    <w:rsid w:val="00AA246C"/>
    <w:rsid w:val="00AC48BB"/>
    <w:rsid w:val="00AD62EB"/>
    <w:rsid w:val="00B02276"/>
    <w:rsid w:val="00B07220"/>
    <w:rsid w:val="00B13BCE"/>
    <w:rsid w:val="00B81848"/>
    <w:rsid w:val="00BA37CE"/>
    <w:rsid w:val="00BA51D1"/>
    <w:rsid w:val="00BB251C"/>
    <w:rsid w:val="00BE5BCC"/>
    <w:rsid w:val="00BE7A51"/>
    <w:rsid w:val="00C6019C"/>
    <w:rsid w:val="00CA242A"/>
    <w:rsid w:val="00CA7563"/>
    <w:rsid w:val="00CB4166"/>
    <w:rsid w:val="00CD63F5"/>
    <w:rsid w:val="00CD6679"/>
    <w:rsid w:val="00CF3316"/>
    <w:rsid w:val="00D16117"/>
    <w:rsid w:val="00D52584"/>
    <w:rsid w:val="00D94055"/>
    <w:rsid w:val="00DB7F33"/>
    <w:rsid w:val="00DE5D4C"/>
    <w:rsid w:val="00E40F9C"/>
    <w:rsid w:val="00E56ED3"/>
    <w:rsid w:val="00E65BBC"/>
    <w:rsid w:val="00E96D60"/>
    <w:rsid w:val="00EE0B37"/>
    <w:rsid w:val="00F07B90"/>
    <w:rsid w:val="00F16657"/>
    <w:rsid w:val="00F22597"/>
    <w:rsid w:val="00F27234"/>
    <w:rsid w:val="00F31B72"/>
    <w:rsid w:val="00F81DF6"/>
    <w:rsid w:val="00FB48B4"/>
    <w:rsid w:val="00FC634E"/>
    <w:rsid w:val="00FD4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16</Pages>
  <Words>2874</Words>
  <Characters>16384</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19220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cp:revision>
  <cp:lastPrinted>2023-12-13T19:30:00Z</cp:lastPrinted>
  <dcterms:created xsi:type="dcterms:W3CDTF">2023-12-13T19:30:00Z</dcterms:created>
  <dcterms:modified xsi:type="dcterms:W3CDTF">2024-01-08T19:04:00Z</dcterms:modified>
</cp:coreProperties>
</file>